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DFC" w:rsidRDefault="009E6DFC">
      <w:pPr>
        <w:pStyle w:val="berschrift1"/>
        <w:spacing w:before="2400"/>
        <w:rPr>
          <w:rFonts w:ascii="Arial" w:hAnsi="Arial" w:cs="Arial"/>
        </w:rPr>
      </w:pPr>
      <w:r>
        <w:rPr>
          <w:rFonts w:ascii="Arial" w:hAnsi="Arial" w:cs="Arial"/>
        </w:rPr>
        <w:t>Daten</w:t>
      </w:r>
      <w:r w:rsidR="00DD166B">
        <w:rPr>
          <w:rFonts w:ascii="Arial" w:hAnsi="Arial" w:cs="Arial"/>
        </w:rPr>
        <w:t>nutzungs</w:t>
      </w:r>
      <w:r>
        <w:rPr>
          <w:rFonts w:ascii="Arial" w:hAnsi="Arial" w:cs="Arial"/>
        </w:rPr>
        <w:t>vertrag</w:t>
      </w:r>
    </w:p>
    <w:p w:rsidR="009E6DFC" w:rsidRDefault="009E6DFC">
      <w:pPr>
        <w:pStyle w:val="berschrift1"/>
        <w:spacing w:before="100" w:beforeAutospacing="1"/>
        <w:rPr>
          <w:rFonts w:ascii="Arial" w:hAnsi="Arial" w:cs="Arial"/>
          <w:sz w:val="20"/>
        </w:rPr>
      </w:pPr>
    </w:p>
    <w:p w:rsidR="009E6DFC" w:rsidRDefault="009E6DFC">
      <w:pPr>
        <w:pStyle w:val="berschrift1"/>
        <w:spacing w:before="100" w:beforeAutospacing="1"/>
        <w:rPr>
          <w:rFonts w:ascii="Arial" w:hAnsi="Arial" w:cs="Arial"/>
          <w:sz w:val="20"/>
        </w:rPr>
      </w:pPr>
    </w:p>
    <w:p w:rsidR="009E6DFC" w:rsidRDefault="009F1FE1">
      <w:pPr>
        <w:pStyle w:val="berschrift1"/>
        <w:spacing w:before="100" w:beforeAutospacing="1"/>
        <w:rPr>
          <w:rFonts w:ascii="Arial" w:hAnsi="Arial" w:cs="Arial"/>
        </w:rPr>
      </w:pPr>
      <w:r>
        <w:rPr>
          <w:rFonts w:ascii="Arial" w:hAnsi="Arial" w:cs="Arial"/>
          <w:sz w:val="20"/>
        </w:rPr>
        <w:t>zwischen</w:t>
      </w:r>
      <w:r w:rsidR="009E6DFC">
        <w:rPr>
          <w:rFonts w:ascii="Arial" w:hAnsi="Arial" w:cs="Arial"/>
        </w:rPr>
        <w:t xml:space="preserve"> </w:t>
      </w:r>
    </w:p>
    <w:p w:rsidR="009E6DFC" w:rsidRDefault="009E6DFC">
      <w:pPr>
        <w:pStyle w:val="berschrift1"/>
        <w:spacing w:before="100" w:beforeAutospacing="1"/>
        <w:rPr>
          <w:rFonts w:ascii="Arial" w:hAnsi="Arial" w:cs="Arial"/>
          <w:sz w:val="16"/>
        </w:rPr>
      </w:pPr>
    </w:p>
    <w:p w:rsidR="009E6DFC" w:rsidRDefault="009E6DFC">
      <w:pPr>
        <w:pStyle w:val="berschrift1"/>
        <w:spacing w:before="100" w:beforeAutospacing="1"/>
        <w:rPr>
          <w:rFonts w:ascii="Arial" w:hAnsi="Arial" w:cs="Arial"/>
        </w:rPr>
      </w:pPr>
      <w:r>
        <w:rPr>
          <w:rFonts w:ascii="Arial" w:hAnsi="Arial" w:cs="Arial"/>
        </w:rPr>
        <w:t>Stadt Wien</w:t>
      </w:r>
    </w:p>
    <w:p w:rsidR="009E6DFC" w:rsidRDefault="009E6DFC">
      <w:pPr>
        <w:pStyle w:val="Textkrper"/>
        <w:rPr>
          <w:rFonts w:ascii="Arial" w:hAnsi="Arial" w:cs="Arial"/>
        </w:rPr>
      </w:pPr>
    </w:p>
    <w:p w:rsidR="009E6DFC" w:rsidRDefault="009E6DFC">
      <w:pPr>
        <w:pStyle w:val="Textkrper"/>
        <w:rPr>
          <w:rFonts w:ascii="Arial" w:hAnsi="Arial" w:cs="Arial"/>
        </w:rPr>
      </w:pPr>
      <w:r>
        <w:rPr>
          <w:rFonts w:ascii="Arial" w:hAnsi="Arial" w:cs="Arial"/>
        </w:rPr>
        <w:t>vertreten durch</w:t>
      </w:r>
    </w:p>
    <w:p w:rsidR="009E6DFC" w:rsidRDefault="009E6DFC">
      <w:pPr>
        <w:pStyle w:val="Textkrper"/>
        <w:rPr>
          <w:rFonts w:ascii="Arial" w:hAnsi="Arial" w:cs="Arial"/>
        </w:rPr>
      </w:pPr>
    </w:p>
    <w:p w:rsidR="009F1FE1" w:rsidRDefault="009F1FE1">
      <w:pPr>
        <w:pStyle w:val="Textkrper"/>
        <w:jc w:val="center"/>
        <w:rPr>
          <w:rFonts w:ascii="Arial" w:hAnsi="Arial" w:cs="Arial"/>
        </w:rPr>
      </w:pPr>
      <w:r>
        <w:rPr>
          <w:rFonts w:ascii="Arial" w:hAnsi="Arial" w:cs="Arial"/>
        </w:rPr>
        <w:t>Magistrat der Stadt Wien</w:t>
      </w:r>
    </w:p>
    <w:p w:rsidR="009E6DFC" w:rsidRDefault="009F1FE1">
      <w:pPr>
        <w:pStyle w:val="Textkrper"/>
        <w:jc w:val="center"/>
        <w:rPr>
          <w:rFonts w:ascii="Arial" w:hAnsi="Arial" w:cs="Arial"/>
        </w:rPr>
      </w:pPr>
      <w:r>
        <w:rPr>
          <w:rFonts w:ascii="Arial" w:hAnsi="Arial" w:cs="Arial"/>
        </w:rPr>
        <w:t>MA 01 - Wien Digital</w:t>
      </w:r>
    </w:p>
    <w:p w:rsidR="009E6DFC" w:rsidRDefault="005C6DF3">
      <w:pPr>
        <w:pStyle w:val="Textkrper"/>
        <w:jc w:val="center"/>
        <w:rPr>
          <w:rFonts w:ascii="Arial" w:hAnsi="Arial" w:cs="Arial"/>
          <w:sz w:val="24"/>
        </w:rPr>
      </w:pPr>
      <w:proofErr w:type="spellStart"/>
      <w:r>
        <w:rPr>
          <w:rFonts w:ascii="Arial" w:hAnsi="Arial" w:cs="Arial"/>
          <w:sz w:val="24"/>
        </w:rPr>
        <w:t>Stadlauer</w:t>
      </w:r>
      <w:proofErr w:type="spellEnd"/>
      <w:r>
        <w:rPr>
          <w:rFonts w:ascii="Arial" w:hAnsi="Arial" w:cs="Arial"/>
          <w:sz w:val="24"/>
        </w:rPr>
        <w:t xml:space="preserve"> Straße </w:t>
      </w:r>
      <w:r w:rsidR="009C05F6">
        <w:rPr>
          <w:rFonts w:ascii="Arial" w:hAnsi="Arial" w:cs="Arial"/>
          <w:sz w:val="24"/>
        </w:rPr>
        <w:t xml:space="preserve">54 und </w:t>
      </w:r>
      <w:r>
        <w:rPr>
          <w:rFonts w:ascii="Arial" w:hAnsi="Arial" w:cs="Arial"/>
          <w:sz w:val="24"/>
        </w:rPr>
        <w:t>56</w:t>
      </w:r>
    </w:p>
    <w:p w:rsidR="009E6DFC" w:rsidRDefault="009F1FE1">
      <w:pPr>
        <w:jc w:val="center"/>
        <w:rPr>
          <w:rFonts w:ascii="Arial" w:hAnsi="Arial" w:cs="Arial"/>
        </w:rPr>
      </w:pPr>
      <w:r>
        <w:rPr>
          <w:rFonts w:ascii="Arial" w:hAnsi="Arial" w:cs="Arial"/>
        </w:rPr>
        <w:t>A-1220</w:t>
      </w:r>
      <w:r w:rsidR="009E6DFC">
        <w:rPr>
          <w:rFonts w:ascii="Arial" w:hAnsi="Arial" w:cs="Arial"/>
        </w:rPr>
        <w:t xml:space="preserve"> Wien</w:t>
      </w:r>
    </w:p>
    <w:p w:rsidR="009E6DFC" w:rsidRDefault="009E6DFC">
      <w:pPr>
        <w:rPr>
          <w:rFonts w:ascii="Arial" w:hAnsi="Arial" w:cs="Arial"/>
        </w:rPr>
      </w:pPr>
    </w:p>
    <w:p w:rsidR="009E6DFC" w:rsidRDefault="009E6DFC">
      <w:pPr>
        <w:rPr>
          <w:rFonts w:ascii="Arial" w:hAnsi="Arial" w:cs="Arial"/>
        </w:rPr>
      </w:pPr>
    </w:p>
    <w:p w:rsidR="009E6DFC" w:rsidRDefault="009E6DFC">
      <w:pPr>
        <w:jc w:val="center"/>
        <w:rPr>
          <w:rFonts w:ascii="Arial" w:hAnsi="Arial" w:cs="Arial"/>
        </w:rPr>
      </w:pPr>
      <w:r>
        <w:rPr>
          <w:rFonts w:ascii="Arial" w:hAnsi="Arial" w:cs="Arial"/>
          <w:b/>
          <w:caps/>
          <w:spacing w:val="60"/>
          <w:sz w:val="20"/>
        </w:rPr>
        <w:t>und</w:t>
      </w:r>
    </w:p>
    <w:p w:rsidR="009E6DFC" w:rsidRDefault="009E6DFC">
      <w:pPr>
        <w:pStyle w:val="berschrift1"/>
        <w:spacing w:before="100" w:beforeAutospacing="1"/>
        <w:jc w:val="left"/>
        <w:rPr>
          <w:rFonts w:ascii="Arial" w:hAnsi="Arial" w:cs="Arial"/>
          <w:sz w:val="20"/>
        </w:rPr>
      </w:pPr>
    </w:p>
    <w:p w:rsidR="009E6DFC" w:rsidRDefault="00165C95">
      <w:pPr>
        <w:pStyle w:val="berschrift1"/>
        <w:rPr>
          <w:rFonts w:ascii="Arial" w:hAnsi="Arial" w:cs="Arial"/>
        </w:rPr>
      </w:pPr>
      <w:r>
        <w:rPr>
          <w:rFonts w:ascii="Arial" w:hAnsi="Arial" w:cs="Arial"/>
        </w:rPr>
        <w:t>Bezeichnung der datenliefer</w:t>
      </w:r>
      <w:r w:rsidR="00A16A75">
        <w:rPr>
          <w:rFonts w:ascii="Arial" w:hAnsi="Arial" w:cs="Arial"/>
        </w:rPr>
        <w:t>nden Stelle</w:t>
      </w:r>
    </w:p>
    <w:p w:rsidR="009E6DFC" w:rsidRDefault="009E6DFC">
      <w:pPr>
        <w:pStyle w:val="Textkrper"/>
        <w:rPr>
          <w:rFonts w:ascii="Arial" w:hAnsi="Arial" w:cs="Arial"/>
          <w:lang w:val="de-DE"/>
        </w:rPr>
      </w:pPr>
    </w:p>
    <w:p w:rsidR="009E6DFC" w:rsidRDefault="009E6DFC">
      <w:pPr>
        <w:pStyle w:val="Textkrper"/>
        <w:rPr>
          <w:rFonts w:ascii="Arial" w:hAnsi="Arial" w:cs="Arial"/>
        </w:rPr>
      </w:pPr>
      <w:r>
        <w:rPr>
          <w:rFonts w:ascii="Arial" w:hAnsi="Arial" w:cs="Arial"/>
        </w:rPr>
        <w:t>vertreten durch</w:t>
      </w:r>
    </w:p>
    <w:p w:rsidR="009E6DFC" w:rsidRDefault="009E6DFC">
      <w:pPr>
        <w:pStyle w:val="Textkrper"/>
        <w:rPr>
          <w:rFonts w:ascii="Arial" w:hAnsi="Arial" w:cs="Arial"/>
        </w:rPr>
      </w:pPr>
    </w:p>
    <w:p w:rsidR="009E6DFC" w:rsidRDefault="00A16A75">
      <w:pPr>
        <w:jc w:val="center"/>
        <w:rPr>
          <w:rFonts w:ascii="Arial" w:hAnsi="Arial" w:cs="Arial"/>
          <w:sz w:val="32"/>
        </w:rPr>
      </w:pPr>
      <w:r>
        <w:rPr>
          <w:rFonts w:ascii="Arial" w:hAnsi="Arial" w:cs="Arial"/>
          <w:sz w:val="32"/>
        </w:rPr>
        <w:t>Organisation</w:t>
      </w:r>
    </w:p>
    <w:p w:rsidR="00A16A75" w:rsidRDefault="00A16A75">
      <w:pPr>
        <w:jc w:val="center"/>
        <w:rPr>
          <w:rFonts w:ascii="Arial" w:hAnsi="Arial" w:cs="Arial"/>
          <w:sz w:val="32"/>
        </w:rPr>
      </w:pPr>
    </w:p>
    <w:p w:rsidR="00A16A75" w:rsidRDefault="00A16A75">
      <w:pPr>
        <w:jc w:val="center"/>
        <w:rPr>
          <w:rFonts w:ascii="Arial" w:hAnsi="Arial" w:cs="Arial"/>
          <w:sz w:val="32"/>
        </w:rPr>
      </w:pPr>
      <w:r>
        <w:rPr>
          <w:rFonts w:ascii="Arial" w:hAnsi="Arial" w:cs="Arial"/>
          <w:sz w:val="32"/>
        </w:rPr>
        <w:t>Name</w:t>
      </w:r>
    </w:p>
    <w:p w:rsidR="00A16A75" w:rsidRDefault="00A16A75">
      <w:pPr>
        <w:jc w:val="center"/>
        <w:rPr>
          <w:rFonts w:ascii="Arial" w:hAnsi="Arial" w:cs="Arial"/>
          <w:sz w:val="32"/>
        </w:rPr>
      </w:pPr>
    </w:p>
    <w:p w:rsidR="00A16A75" w:rsidRDefault="00A16A75">
      <w:pPr>
        <w:jc w:val="center"/>
        <w:rPr>
          <w:rFonts w:ascii="Arial" w:hAnsi="Arial" w:cs="Arial"/>
          <w:sz w:val="32"/>
        </w:rPr>
      </w:pPr>
      <w:proofErr w:type="spellStart"/>
      <w:r>
        <w:rPr>
          <w:rFonts w:ascii="Arial" w:hAnsi="Arial" w:cs="Arial"/>
          <w:sz w:val="32"/>
        </w:rPr>
        <w:t>Strasse</w:t>
      </w:r>
      <w:proofErr w:type="spellEnd"/>
    </w:p>
    <w:p w:rsidR="00A16A75" w:rsidRDefault="00A16A75">
      <w:pPr>
        <w:jc w:val="center"/>
        <w:rPr>
          <w:rFonts w:ascii="Arial" w:hAnsi="Arial" w:cs="Arial"/>
          <w:sz w:val="32"/>
        </w:rPr>
      </w:pPr>
    </w:p>
    <w:p w:rsidR="00A16A75" w:rsidRDefault="00A16A75">
      <w:pPr>
        <w:jc w:val="center"/>
        <w:rPr>
          <w:rFonts w:ascii="Arial" w:hAnsi="Arial" w:cs="Arial"/>
          <w:sz w:val="32"/>
        </w:rPr>
      </w:pPr>
      <w:r>
        <w:rPr>
          <w:rFonts w:ascii="Arial" w:hAnsi="Arial" w:cs="Arial"/>
          <w:sz w:val="32"/>
        </w:rPr>
        <w:t>Postleitzahl, Ort</w:t>
      </w:r>
    </w:p>
    <w:p w:rsidR="00AA3B32" w:rsidRDefault="009E6DFC" w:rsidP="00D50F80">
      <w:pPr>
        <w:numPr>
          <w:ilvl w:val="0"/>
          <w:numId w:val="32"/>
        </w:numPr>
        <w:spacing w:before="360" w:after="240"/>
        <w:jc w:val="both"/>
        <w:rPr>
          <w:rFonts w:ascii="Arial" w:hAnsi="Arial" w:cs="Arial"/>
          <w:b/>
          <w:sz w:val="28"/>
          <w:u w:val="single"/>
        </w:rPr>
      </w:pPr>
      <w:r>
        <w:rPr>
          <w:rFonts w:ascii="Arial" w:hAnsi="Arial" w:cs="Arial"/>
        </w:rPr>
        <w:br w:type="page"/>
      </w:r>
      <w:r>
        <w:rPr>
          <w:rFonts w:ascii="Arial" w:hAnsi="Arial" w:cs="Arial"/>
          <w:b/>
          <w:sz w:val="28"/>
          <w:u w:val="single"/>
        </w:rPr>
        <w:lastRenderedPageBreak/>
        <w:t>Präambel</w:t>
      </w:r>
    </w:p>
    <w:p w:rsidR="00AA3B32" w:rsidRDefault="009E6DFC" w:rsidP="00D50F80">
      <w:pPr>
        <w:numPr>
          <w:ilvl w:val="1"/>
          <w:numId w:val="35"/>
        </w:numPr>
        <w:spacing w:before="240" w:after="240"/>
        <w:ind w:left="709" w:hanging="709"/>
        <w:jc w:val="both"/>
        <w:rPr>
          <w:rFonts w:ascii="Arial" w:hAnsi="Arial" w:cs="Arial"/>
          <w:sz w:val="22"/>
        </w:rPr>
      </w:pPr>
      <w:r w:rsidRPr="00AA3B32">
        <w:rPr>
          <w:rFonts w:ascii="Arial" w:hAnsi="Arial" w:cs="Arial"/>
          <w:sz w:val="22"/>
        </w:rPr>
        <w:t>Die Vertragsparteien schließen nachstehende Vereinbarung auf Basis freiwilliger Zusammenarbeit.</w:t>
      </w:r>
    </w:p>
    <w:p w:rsidR="00AA3B32" w:rsidRPr="00AA3B32" w:rsidRDefault="009E6DFC" w:rsidP="00D50F80">
      <w:pPr>
        <w:numPr>
          <w:ilvl w:val="1"/>
          <w:numId w:val="35"/>
        </w:numPr>
        <w:spacing w:before="240" w:after="240"/>
        <w:ind w:left="709" w:hanging="709"/>
        <w:jc w:val="both"/>
        <w:rPr>
          <w:rFonts w:ascii="Arial" w:hAnsi="Arial" w:cs="Arial"/>
          <w:sz w:val="22"/>
        </w:rPr>
      </w:pPr>
      <w:r>
        <w:rPr>
          <w:rFonts w:ascii="Arial" w:hAnsi="Arial" w:cs="Arial"/>
          <w:sz w:val="22"/>
        </w:rPr>
        <w:t>Die Stadt Wien ist Inhaber eines Datenbestandes über das Wiener Stadtgebiet, der sämtliche in Wien verortete Adressobjekte i</w:t>
      </w:r>
      <w:r w:rsidR="00AA3B32">
        <w:rPr>
          <w:rFonts w:ascii="Arial" w:hAnsi="Arial" w:cs="Arial"/>
          <w:sz w:val="22"/>
        </w:rPr>
        <w:t>n geocodierter Form beinhaltet.</w:t>
      </w:r>
    </w:p>
    <w:p w:rsidR="00AA3B32" w:rsidRDefault="009E6DFC" w:rsidP="00D50F80">
      <w:pPr>
        <w:pStyle w:val="Textkrper-Einzug3"/>
        <w:numPr>
          <w:ilvl w:val="1"/>
          <w:numId w:val="35"/>
        </w:numPr>
        <w:autoSpaceDE/>
        <w:autoSpaceDN/>
        <w:adjustRightInd/>
        <w:spacing w:before="240" w:after="240"/>
        <w:ind w:left="709" w:hanging="709"/>
        <w:jc w:val="both"/>
        <w:rPr>
          <w:rFonts w:ascii="Arial" w:hAnsi="Arial" w:cs="Arial"/>
          <w:sz w:val="22"/>
        </w:rPr>
      </w:pPr>
      <w:r>
        <w:rPr>
          <w:rFonts w:ascii="Arial" w:hAnsi="Arial" w:cs="Arial"/>
          <w:sz w:val="22"/>
        </w:rPr>
        <w:t>Die Stadt Wien</w:t>
      </w:r>
      <w:r w:rsidR="003A5953">
        <w:rPr>
          <w:rFonts w:ascii="Arial" w:hAnsi="Arial" w:cs="Arial"/>
          <w:sz w:val="22"/>
        </w:rPr>
        <w:t xml:space="preserve"> strebt an, diesen Datenbestand</w:t>
      </w:r>
      <w:r>
        <w:rPr>
          <w:rFonts w:ascii="Arial" w:hAnsi="Arial" w:cs="Arial"/>
          <w:sz w:val="22"/>
        </w:rPr>
        <w:t xml:space="preserve"> um Objekte der städtischen Infrastruktur (aus den Bereichen Kultur, Gesundheit, öffentliche Einrichtungen, Verkehr, etc.) zu ergänzen, um </w:t>
      </w:r>
      <w:r w:rsidR="000951CB">
        <w:rPr>
          <w:rFonts w:ascii="Arial" w:hAnsi="Arial" w:cs="Arial"/>
          <w:sz w:val="22"/>
        </w:rPr>
        <w:t xml:space="preserve">Services der Stadt </w:t>
      </w:r>
      <w:r>
        <w:rPr>
          <w:rFonts w:ascii="Arial" w:hAnsi="Arial" w:cs="Arial"/>
          <w:sz w:val="22"/>
        </w:rPr>
        <w:t>mit kartografischen Diensten zu erweitern. Diese Dienste werden im Online Angebot der Stadt Wie</w:t>
      </w:r>
      <w:r w:rsidR="00AA3B32">
        <w:rPr>
          <w:rFonts w:ascii="Arial" w:hAnsi="Arial" w:cs="Arial"/>
          <w:sz w:val="22"/>
        </w:rPr>
        <w:t>n (wien.</w:t>
      </w:r>
      <w:r w:rsidR="00054AC0">
        <w:rPr>
          <w:rFonts w:ascii="Arial" w:hAnsi="Arial" w:cs="Arial"/>
          <w:sz w:val="22"/>
        </w:rPr>
        <w:t>gv.</w:t>
      </w:r>
      <w:r w:rsidR="00AA3B32">
        <w:rPr>
          <w:rFonts w:ascii="Arial" w:hAnsi="Arial" w:cs="Arial"/>
          <w:sz w:val="22"/>
        </w:rPr>
        <w:t>at)</w:t>
      </w:r>
      <w:r w:rsidR="00947BBA">
        <w:rPr>
          <w:rFonts w:ascii="Arial" w:hAnsi="Arial" w:cs="Arial"/>
          <w:sz w:val="22"/>
        </w:rPr>
        <w:t xml:space="preserve"> öffentlich</w:t>
      </w:r>
      <w:r w:rsidR="00AA3B32">
        <w:rPr>
          <w:rFonts w:ascii="Arial" w:hAnsi="Arial" w:cs="Arial"/>
          <w:sz w:val="22"/>
        </w:rPr>
        <w:t xml:space="preserve"> zugänglich gemacht.</w:t>
      </w:r>
      <w:r w:rsidR="000951CB" w:rsidRPr="000951CB">
        <w:rPr>
          <w:rFonts w:ascii="Arial" w:hAnsi="Arial" w:cs="Arial"/>
          <w:sz w:val="22"/>
        </w:rPr>
        <w:t xml:space="preserve"> </w:t>
      </w:r>
      <w:r w:rsidR="00947BBA">
        <w:rPr>
          <w:rFonts w:ascii="Arial" w:hAnsi="Arial" w:cs="Arial"/>
          <w:sz w:val="22"/>
        </w:rPr>
        <w:t xml:space="preserve">Dadurch wird ein hoher Nutzen für die </w:t>
      </w:r>
      <w:r w:rsidR="000951CB">
        <w:rPr>
          <w:rFonts w:ascii="Arial" w:hAnsi="Arial" w:cs="Arial"/>
          <w:sz w:val="22"/>
        </w:rPr>
        <w:t>Bevölkerung, Wirtschaft und Wissenschaft</w:t>
      </w:r>
      <w:r w:rsidR="00947BBA">
        <w:rPr>
          <w:rFonts w:ascii="Arial" w:hAnsi="Arial" w:cs="Arial"/>
          <w:sz w:val="22"/>
        </w:rPr>
        <w:t xml:space="preserve"> geschaffen.</w:t>
      </w:r>
    </w:p>
    <w:p w:rsidR="003D412A" w:rsidRPr="00AA3B32" w:rsidRDefault="009E6DFC" w:rsidP="00D50F80">
      <w:pPr>
        <w:pStyle w:val="Textkrper-Einzug3"/>
        <w:numPr>
          <w:ilvl w:val="1"/>
          <w:numId w:val="35"/>
        </w:numPr>
        <w:autoSpaceDE/>
        <w:autoSpaceDN/>
        <w:adjustRightInd/>
        <w:spacing w:before="240" w:after="240"/>
        <w:ind w:left="709" w:hanging="709"/>
        <w:jc w:val="both"/>
        <w:rPr>
          <w:rFonts w:ascii="Arial" w:hAnsi="Arial" w:cs="Arial"/>
          <w:sz w:val="22"/>
        </w:rPr>
      </w:pPr>
      <w:r>
        <w:rPr>
          <w:rFonts w:ascii="Arial" w:hAnsi="Arial" w:cs="Arial"/>
          <w:sz w:val="22"/>
        </w:rPr>
        <w:t xml:space="preserve">Der vorliegende </w:t>
      </w:r>
      <w:r w:rsidR="00DD166B">
        <w:rPr>
          <w:rFonts w:ascii="Arial" w:hAnsi="Arial" w:cs="Arial"/>
          <w:sz w:val="22"/>
        </w:rPr>
        <w:t>Datennutzungs</w:t>
      </w:r>
      <w:r>
        <w:rPr>
          <w:rFonts w:ascii="Arial" w:hAnsi="Arial" w:cs="Arial"/>
          <w:sz w:val="22"/>
        </w:rPr>
        <w:t xml:space="preserve">vertrag verfolgt den in 1.3 beschriebenen Zweck, in dem er die in der Verwaltung der </w:t>
      </w:r>
      <w:r w:rsidR="00C124D6">
        <w:rPr>
          <w:rFonts w:ascii="Arial" w:hAnsi="Arial" w:cs="Arial"/>
          <w:sz w:val="22"/>
        </w:rPr>
        <w:t>Institution</w:t>
      </w:r>
      <w:r>
        <w:rPr>
          <w:rFonts w:ascii="Arial" w:hAnsi="Arial" w:cs="Arial"/>
          <w:sz w:val="22"/>
        </w:rPr>
        <w:t xml:space="preserve"> stehenden Einrichtungen geocodiert und mit laufend zu aktualisierenden Attributen versieht</w:t>
      </w:r>
      <w:r w:rsidR="00AA3B32">
        <w:rPr>
          <w:rFonts w:ascii="Arial" w:hAnsi="Arial" w:cs="Arial"/>
          <w:sz w:val="22"/>
        </w:rPr>
        <w:t>.</w:t>
      </w:r>
    </w:p>
    <w:p w:rsidR="003D412A" w:rsidRPr="00FA5047" w:rsidRDefault="00D50F80" w:rsidP="00D50F80">
      <w:pPr>
        <w:numPr>
          <w:ilvl w:val="0"/>
          <w:numId w:val="29"/>
        </w:numPr>
        <w:spacing w:before="360" w:after="240"/>
        <w:jc w:val="both"/>
        <w:rPr>
          <w:rFonts w:ascii="Arial" w:hAnsi="Arial" w:cs="Arial"/>
          <w:b/>
          <w:sz w:val="28"/>
          <w:u w:val="single"/>
        </w:rPr>
      </w:pPr>
      <w:r>
        <w:rPr>
          <w:rFonts w:ascii="Arial" w:hAnsi="Arial" w:cs="Arial"/>
          <w:b/>
          <w:sz w:val="28"/>
          <w:u w:val="single"/>
        </w:rPr>
        <w:t xml:space="preserve">Pflichten </w:t>
      </w:r>
      <w:r w:rsidR="00A16A75">
        <w:rPr>
          <w:rFonts w:ascii="Arial" w:hAnsi="Arial" w:cs="Arial"/>
          <w:b/>
          <w:sz w:val="28"/>
          <w:u w:val="single"/>
        </w:rPr>
        <w:t>datenliefernder Stellen</w:t>
      </w:r>
    </w:p>
    <w:p w:rsidR="003D412A" w:rsidRDefault="003D412A" w:rsidP="00D50F80">
      <w:pPr>
        <w:numPr>
          <w:ilvl w:val="1"/>
          <w:numId w:val="36"/>
        </w:numPr>
        <w:spacing w:before="240" w:after="240"/>
        <w:ind w:left="709" w:hanging="709"/>
        <w:jc w:val="both"/>
        <w:rPr>
          <w:rFonts w:ascii="Arial" w:hAnsi="Arial" w:cs="Arial"/>
          <w:sz w:val="22"/>
        </w:rPr>
      </w:pPr>
      <w:r>
        <w:rPr>
          <w:rFonts w:ascii="Arial" w:hAnsi="Arial" w:cs="Arial"/>
          <w:sz w:val="22"/>
        </w:rPr>
        <w:t xml:space="preserve">Die </w:t>
      </w:r>
      <w:r w:rsidR="00A16A75">
        <w:rPr>
          <w:rFonts w:ascii="Arial" w:hAnsi="Arial" w:cs="Arial"/>
          <w:sz w:val="22"/>
        </w:rPr>
        <w:t>datenliefernde Stelle</w:t>
      </w:r>
      <w:r>
        <w:rPr>
          <w:rFonts w:ascii="Arial" w:hAnsi="Arial" w:cs="Arial"/>
          <w:sz w:val="22"/>
        </w:rPr>
        <w:t xml:space="preserve"> verpflichtet sich, die Daten zu den </w:t>
      </w:r>
      <w:r w:rsidR="00A16A75">
        <w:rPr>
          <w:rFonts w:ascii="Arial" w:hAnsi="Arial" w:cs="Arial"/>
          <w:sz w:val="22"/>
        </w:rPr>
        <w:t>eigenen Standorten</w:t>
      </w:r>
      <w:r>
        <w:rPr>
          <w:rFonts w:ascii="Arial" w:hAnsi="Arial" w:cs="Arial"/>
          <w:sz w:val="22"/>
        </w:rPr>
        <w:t xml:space="preserve"> an die Stadt Wien zu liefern und Änderungen im Datenbestand </w:t>
      </w:r>
      <w:r w:rsidR="00C46034">
        <w:rPr>
          <w:rFonts w:ascii="Arial" w:hAnsi="Arial" w:cs="Arial"/>
          <w:sz w:val="22"/>
        </w:rPr>
        <w:t xml:space="preserve">regelmäßig </w:t>
      </w:r>
      <w:r>
        <w:rPr>
          <w:rFonts w:ascii="Arial" w:hAnsi="Arial" w:cs="Arial"/>
          <w:sz w:val="22"/>
        </w:rPr>
        <w:t xml:space="preserve"> an die Stadt Wien zu melden.</w:t>
      </w:r>
    </w:p>
    <w:p w:rsidR="009734EE" w:rsidRDefault="009734EE" w:rsidP="00D50F80">
      <w:pPr>
        <w:numPr>
          <w:ilvl w:val="1"/>
          <w:numId w:val="36"/>
        </w:numPr>
        <w:spacing w:before="240" w:after="240"/>
        <w:ind w:left="709" w:hanging="709"/>
        <w:jc w:val="both"/>
        <w:rPr>
          <w:rFonts w:ascii="Arial" w:hAnsi="Arial" w:cs="Arial"/>
          <w:sz w:val="22"/>
        </w:rPr>
      </w:pPr>
      <w:r>
        <w:rPr>
          <w:rFonts w:ascii="Arial" w:hAnsi="Arial" w:cs="Arial"/>
          <w:sz w:val="22"/>
        </w:rPr>
        <w:t>Lieferschnittstelle:</w:t>
      </w:r>
      <w:r>
        <w:rPr>
          <w:rFonts w:ascii="Arial" w:hAnsi="Arial" w:cs="Arial"/>
          <w:sz w:val="22"/>
        </w:rPr>
        <w:br/>
        <w:t xml:space="preserve">Die Datenübermittlung der </w:t>
      </w:r>
      <w:r w:rsidR="00A16A75">
        <w:rPr>
          <w:rFonts w:ascii="Arial" w:hAnsi="Arial" w:cs="Arial"/>
          <w:sz w:val="22"/>
        </w:rPr>
        <w:t>datenliefernden Stelle</w:t>
      </w:r>
      <w:r>
        <w:rPr>
          <w:rFonts w:ascii="Arial" w:hAnsi="Arial" w:cs="Arial"/>
          <w:sz w:val="22"/>
        </w:rPr>
        <w:t xml:space="preserve"> an die Stadt Wien erfolgt technologisch auf Basis </w:t>
      </w:r>
      <w:r w:rsidRPr="00A16A75">
        <w:rPr>
          <w:rFonts w:ascii="Arial" w:hAnsi="Arial" w:cs="Arial"/>
          <w:sz w:val="22"/>
        </w:rPr>
        <w:t>eines IKT-Services. Die Detailspezifikation</w:t>
      </w:r>
      <w:r>
        <w:rPr>
          <w:rFonts w:ascii="Arial" w:hAnsi="Arial" w:cs="Arial"/>
          <w:sz w:val="22"/>
        </w:rPr>
        <w:t xml:space="preserve"> wird von der </w:t>
      </w:r>
      <w:r w:rsidR="00A16A75">
        <w:rPr>
          <w:rFonts w:ascii="Arial" w:hAnsi="Arial" w:cs="Arial"/>
          <w:sz w:val="22"/>
        </w:rPr>
        <w:t>datenliefernden Stelle</w:t>
      </w:r>
      <w:r w:rsidR="009F1FE1">
        <w:rPr>
          <w:rFonts w:ascii="Arial" w:hAnsi="Arial" w:cs="Arial"/>
          <w:sz w:val="22"/>
        </w:rPr>
        <w:t xml:space="preserve"> und der Stadt Wien, </w:t>
      </w:r>
      <w:r w:rsidR="005C6DF3">
        <w:rPr>
          <w:rFonts w:ascii="Arial" w:hAnsi="Arial" w:cs="Arial"/>
          <w:sz w:val="22"/>
        </w:rPr>
        <w:t>MA 01</w:t>
      </w:r>
      <w:r>
        <w:rPr>
          <w:rFonts w:ascii="Arial" w:hAnsi="Arial" w:cs="Arial"/>
          <w:sz w:val="22"/>
        </w:rPr>
        <w:t xml:space="preserve"> </w:t>
      </w:r>
      <w:r w:rsidR="009F1FE1">
        <w:rPr>
          <w:rFonts w:ascii="Arial" w:hAnsi="Arial" w:cs="Arial"/>
          <w:sz w:val="22"/>
        </w:rPr>
        <w:t xml:space="preserve">– Wien Digital </w:t>
      </w:r>
      <w:r w:rsidR="00C46034">
        <w:rPr>
          <w:rFonts w:ascii="Arial" w:hAnsi="Arial" w:cs="Arial"/>
          <w:sz w:val="22"/>
        </w:rPr>
        <w:t xml:space="preserve">einvernehmlich </w:t>
      </w:r>
      <w:r>
        <w:rPr>
          <w:rFonts w:ascii="Arial" w:hAnsi="Arial" w:cs="Arial"/>
          <w:sz w:val="22"/>
        </w:rPr>
        <w:t>festgelegt.</w:t>
      </w:r>
    </w:p>
    <w:p w:rsidR="00754BE0" w:rsidRDefault="00A16A75" w:rsidP="003A5953">
      <w:pPr>
        <w:numPr>
          <w:ilvl w:val="1"/>
          <w:numId w:val="36"/>
        </w:numPr>
        <w:spacing w:before="240" w:after="240"/>
        <w:ind w:left="709" w:hanging="709"/>
        <w:rPr>
          <w:rFonts w:ascii="Arial" w:hAnsi="Arial" w:cs="Arial"/>
          <w:sz w:val="22"/>
        </w:rPr>
      </w:pPr>
      <w:r>
        <w:rPr>
          <w:rFonts w:ascii="Arial" w:hAnsi="Arial" w:cs="Arial"/>
          <w:sz w:val="22"/>
        </w:rPr>
        <w:t>Lieferadresse</w:t>
      </w:r>
      <w:r w:rsidR="003D412A">
        <w:rPr>
          <w:rFonts w:ascii="Arial" w:hAnsi="Arial" w:cs="Arial"/>
          <w:sz w:val="22"/>
        </w:rPr>
        <w:t xml:space="preserve"> </w:t>
      </w:r>
      <w:r>
        <w:rPr>
          <w:rFonts w:ascii="Arial" w:hAnsi="Arial" w:cs="Arial"/>
          <w:sz w:val="22"/>
        </w:rPr>
        <w:t>(</w:t>
      </w:r>
      <w:r w:rsidR="003D412A">
        <w:rPr>
          <w:rFonts w:ascii="Arial" w:hAnsi="Arial" w:cs="Arial"/>
          <w:sz w:val="22"/>
        </w:rPr>
        <w:t>für Datenlieferungen sowie Meldungen zu Datenänderungen</w:t>
      </w:r>
      <w:r>
        <w:rPr>
          <w:rFonts w:ascii="Arial" w:hAnsi="Arial" w:cs="Arial"/>
          <w:sz w:val="22"/>
        </w:rPr>
        <w:t>)</w:t>
      </w:r>
      <w:r w:rsidR="003D412A">
        <w:rPr>
          <w:rFonts w:ascii="Arial" w:hAnsi="Arial" w:cs="Arial"/>
          <w:sz w:val="22"/>
        </w:rPr>
        <w:t>:</w:t>
      </w:r>
      <w:r w:rsidR="003D412A">
        <w:rPr>
          <w:rFonts w:ascii="Arial" w:hAnsi="Arial" w:cs="Arial"/>
          <w:sz w:val="22"/>
        </w:rPr>
        <w:br/>
      </w:r>
      <w:r w:rsidR="008958CA">
        <w:rPr>
          <w:rFonts w:ascii="Arial" w:hAnsi="Arial" w:cs="Arial"/>
          <w:sz w:val="22"/>
        </w:rPr>
        <w:t xml:space="preserve">Magistrat der </w:t>
      </w:r>
      <w:r w:rsidR="003D412A">
        <w:rPr>
          <w:rFonts w:ascii="Arial" w:hAnsi="Arial" w:cs="Arial"/>
          <w:sz w:val="22"/>
        </w:rPr>
        <w:t>Stadt</w:t>
      </w:r>
      <w:r w:rsidR="008958CA">
        <w:rPr>
          <w:rFonts w:ascii="Arial" w:hAnsi="Arial" w:cs="Arial"/>
          <w:sz w:val="22"/>
        </w:rPr>
        <w:t xml:space="preserve"> </w:t>
      </w:r>
      <w:r w:rsidR="005C6DF3">
        <w:rPr>
          <w:rFonts w:ascii="Arial" w:hAnsi="Arial" w:cs="Arial"/>
          <w:sz w:val="22"/>
        </w:rPr>
        <w:t>Wien</w:t>
      </w:r>
      <w:r w:rsidR="005C6DF3">
        <w:rPr>
          <w:rFonts w:ascii="Arial" w:hAnsi="Arial" w:cs="Arial"/>
          <w:sz w:val="22"/>
        </w:rPr>
        <w:br/>
        <w:t>MA 01</w:t>
      </w:r>
      <w:r w:rsidR="008958CA">
        <w:rPr>
          <w:rFonts w:ascii="Arial" w:hAnsi="Arial" w:cs="Arial"/>
          <w:sz w:val="22"/>
        </w:rPr>
        <w:t xml:space="preserve"> </w:t>
      </w:r>
      <w:r w:rsidR="003C5F69">
        <w:rPr>
          <w:rFonts w:ascii="Arial" w:hAnsi="Arial" w:cs="Arial"/>
          <w:sz w:val="22"/>
        </w:rPr>
        <w:t>–</w:t>
      </w:r>
      <w:r w:rsidR="008F51B9">
        <w:rPr>
          <w:rFonts w:ascii="Arial" w:hAnsi="Arial" w:cs="Arial"/>
          <w:sz w:val="22"/>
        </w:rPr>
        <w:t xml:space="preserve"> </w:t>
      </w:r>
      <w:r w:rsidR="003C5F69">
        <w:rPr>
          <w:rFonts w:ascii="Arial" w:hAnsi="Arial" w:cs="Arial"/>
          <w:sz w:val="22"/>
        </w:rPr>
        <w:t>Wien Digital</w:t>
      </w:r>
      <w:r w:rsidR="00773D83">
        <w:rPr>
          <w:rFonts w:ascii="Arial" w:hAnsi="Arial" w:cs="Arial"/>
          <w:sz w:val="22"/>
        </w:rPr>
        <w:br/>
        <w:t xml:space="preserve">z.H.: </w:t>
      </w:r>
      <w:r w:rsidR="003C5F69">
        <w:rPr>
          <w:rFonts w:ascii="Arial" w:hAnsi="Arial" w:cs="Arial"/>
          <w:sz w:val="22"/>
        </w:rPr>
        <w:t>SBS2-ViennaGIS</w:t>
      </w:r>
      <w:r w:rsidR="003D412A" w:rsidRPr="00773D83">
        <w:rPr>
          <w:rFonts w:ascii="Arial" w:hAnsi="Arial" w:cs="Arial"/>
          <w:sz w:val="22"/>
        </w:rPr>
        <w:br/>
      </w:r>
      <w:proofErr w:type="spellStart"/>
      <w:r w:rsidR="006A25E9">
        <w:rPr>
          <w:rFonts w:ascii="Arial" w:hAnsi="Arial" w:cs="Arial"/>
          <w:sz w:val="22"/>
        </w:rPr>
        <w:t>Stadlauer</w:t>
      </w:r>
      <w:proofErr w:type="spellEnd"/>
      <w:r w:rsidR="006A25E9">
        <w:rPr>
          <w:rFonts w:ascii="Arial" w:hAnsi="Arial" w:cs="Arial"/>
          <w:sz w:val="22"/>
        </w:rPr>
        <w:t xml:space="preserve"> Straße </w:t>
      </w:r>
      <w:r w:rsidR="009C05F6">
        <w:rPr>
          <w:rFonts w:ascii="Arial" w:hAnsi="Arial" w:cs="Arial"/>
          <w:sz w:val="22"/>
        </w:rPr>
        <w:t xml:space="preserve">54 und </w:t>
      </w:r>
      <w:r w:rsidR="006A25E9">
        <w:rPr>
          <w:rFonts w:ascii="Arial" w:hAnsi="Arial" w:cs="Arial"/>
          <w:sz w:val="22"/>
        </w:rPr>
        <w:t>56</w:t>
      </w:r>
      <w:r w:rsidR="006A25E9">
        <w:rPr>
          <w:rFonts w:ascii="Arial" w:hAnsi="Arial" w:cs="Arial"/>
          <w:sz w:val="22"/>
        </w:rPr>
        <w:br/>
        <w:t>1220</w:t>
      </w:r>
      <w:r w:rsidR="003D412A" w:rsidRPr="00773D83">
        <w:rPr>
          <w:rFonts w:ascii="Arial" w:hAnsi="Arial" w:cs="Arial"/>
          <w:sz w:val="22"/>
        </w:rPr>
        <w:t xml:space="preserve"> Wien</w:t>
      </w:r>
      <w:r w:rsidR="003D412A" w:rsidRPr="00773D83">
        <w:rPr>
          <w:rFonts w:ascii="Arial" w:hAnsi="Arial" w:cs="Arial"/>
          <w:sz w:val="22"/>
        </w:rPr>
        <w:br/>
        <w:t xml:space="preserve">E-Mail: </w:t>
      </w:r>
      <w:hyperlink r:id="rId8" w:history="1">
        <w:r w:rsidR="00E6797D" w:rsidRPr="0078343A">
          <w:rPr>
            <w:rStyle w:val="Hyperlink"/>
            <w:rFonts w:ascii="Arial" w:hAnsi="Arial" w:cs="Arial"/>
            <w:sz w:val="22"/>
          </w:rPr>
          <w:t>viennagis@post.wien.gv.at</w:t>
        </w:r>
      </w:hyperlink>
      <w:r w:rsidR="000951CB">
        <w:rPr>
          <w:rFonts w:ascii="Arial" w:hAnsi="Arial" w:cs="Arial"/>
          <w:sz w:val="22"/>
        </w:rPr>
        <w:t xml:space="preserve">  </w:t>
      </w:r>
    </w:p>
    <w:p w:rsidR="009E6DFC" w:rsidRPr="00FA5047" w:rsidRDefault="009E6DFC" w:rsidP="00D50F80">
      <w:pPr>
        <w:numPr>
          <w:ilvl w:val="0"/>
          <w:numId w:val="29"/>
        </w:numPr>
        <w:spacing w:before="360" w:after="240"/>
        <w:jc w:val="both"/>
        <w:rPr>
          <w:rFonts w:ascii="Arial" w:hAnsi="Arial" w:cs="Arial"/>
          <w:b/>
          <w:sz w:val="28"/>
          <w:u w:val="single"/>
        </w:rPr>
      </w:pPr>
      <w:r>
        <w:rPr>
          <w:rFonts w:ascii="Arial" w:hAnsi="Arial" w:cs="Arial"/>
          <w:b/>
          <w:sz w:val="28"/>
          <w:u w:val="single"/>
        </w:rPr>
        <w:t>Nutzungsrechte Stadt Wien</w:t>
      </w:r>
    </w:p>
    <w:p w:rsidR="008F51B9" w:rsidRPr="00BD17B5" w:rsidRDefault="008F51B9" w:rsidP="00C46034">
      <w:pPr>
        <w:numPr>
          <w:ilvl w:val="1"/>
          <w:numId w:val="16"/>
        </w:numPr>
        <w:tabs>
          <w:tab w:val="clear" w:pos="360"/>
          <w:tab w:val="num" w:pos="709"/>
        </w:tabs>
        <w:spacing w:before="240" w:after="240"/>
        <w:ind w:left="709" w:hanging="709"/>
        <w:jc w:val="both"/>
        <w:rPr>
          <w:rFonts w:ascii="Arial" w:hAnsi="Arial" w:cs="Arial"/>
          <w:sz w:val="22"/>
          <w:szCs w:val="22"/>
        </w:rPr>
      </w:pPr>
      <w:r>
        <w:rPr>
          <w:rFonts w:ascii="Arial" w:hAnsi="Arial" w:cs="Arial"/>
          <w:sz w:val="22"/>
        </w:rPr>
        <w:t xml:space="preserve">Die Stadt Wien bearbeitet bzw. ergänzt die von der </w:t>
      </w:r>
      <w:r w:rsidR="00A16A75">
        <w:rPr>
          <w:rFonts w:ascii="Arial" w:hAnsi="Arial" w:cs="Arial"/>
          <w:sz w:val="22"/>
        </w:rPr>
        <w:t>datenliefernden Stelle</w:t>
      </w:r>
      <w:r>
        <w:rPr>
          <w:rFonts w:ascii="Arial" w:hAnsi="Arial" w:cs="Arial"/>
          <w:sz w:val="22"/>
        </w:rPr>
        <w:t xml:space="preserve"> erhaltenen Daten in der Weise, als diese Daten mit dem offiziellen Adressbestand der Stadt Wien abgeglichen werden und um die Adressposition (Geocodierung) ergänzt werden.</w:t>
      </w:r>
      <w:r w:rsidR="00A16A75">
        <w:rPr>
          <w:rFonts w:ascii="Arial" w:hAnsi="Arial" w:cs="Arial"/>
          <w:sz w:val="22"/>
        </w:rPr>
        <w:t xml:space="preserve"> </w:t>
      </w:r>
      <w:r w:rsidR="00A16A75">
        <w:rPr>
          <w:rFonts w:ascii="Arial" w:hAnsi="Arial" w:cs="Arial"/>
          <w:sz w:val="22"/>
        </w:rPr>
        <w:br/>
      </w:r>
      <w:r w:rsidR="00A16A75" w:rsidRPr="00A16A75">
        <w:rPr>
          <w:rFonts w:ascii="Arial" w:hAnsi="Arial" w:cs="Arial"/>
          <w:i/>
          <w:sz w:val="22"/>
        </w:rPr>
        <w:t xml:space="preserve">Anmerkung: dieser </w:t>
      </w:r>
      <w:r w:rsidR="00A16A75" w:rsidRPr="00BD17B5">
        <w:rPr>
          <w:rFonts w:ascii="Arial" w:hAnsi="Arial" w:cs="Arial"/>
          <w:i/>
          <w:sz w:val="22"/>
          <w:szCs w:val="22"/>
        </w:rPr>
        <w:t>Absatz kann gelöscht werden, sofern die gelieferten Daten bereits geocodiert sind.</w:t>
      </w:r>
    </w:p>
    <w:p w:rsidR="008F51B9" w:rsidRPr="00BD17B5" w:rsidRDefault="008F51B9" w:rsidP="00C46034">
      <w:pPr>
        <w:numPr>
          <w:ilvl w:val="1"/>
          <w:numId w:val="16"/>
        </w:numPr>
        <w:tabs>
          <w:tab w:val="clear" w:pos="360"/>
          <w:tab w:val="num" w:pos="709"/>
        </w:tabs>
        <w:spacing w:before="240" w:after="240"/>
        <w:ind w:left="709" w:hanging="709"/>
        <w:jc w:val="both"/>
        <w:rPr>
          <w:rFonts w:ascii="Arial" w:hAnsi="Arial" w:cs="Arial"/>
          <w:sz w:val="22"/>
          <w:szCs w:val="22"/>
        </w:rPr>
      </w:pPr>
      <w:r w:rsidRPr="00BD17B5">
        <w:rPr>
          <w:rFonts w:ascii="Arial" w:hAnsi="Arial" w:cs="Arial"/>
          <w:sz w:val="22"/>
          <w:szCs w:val="22"/>
        </w:rPr>
        <w:t xml:space="preserve">Die Stadt Wien erhält von der </w:t>
      </w:r>
      <w:r w:rsidR="00A16A75" w:rsidRPr="00BD17B5">
        <w:rPr>
          <w:rFonts w:ascii="Arial" w:hAnsi="Arial" w:cs="Arial"/>
          <w:sz w:val="22"/>
          <w:szCs w:val="22"/>
        </w:rPr>
        <w:t>datenliefernden Stelle</w:t>
      </w:r>
      <w:r w:rsidRPr="00BD17B5">
        <w:rPr>
          <w:rFonts w:ascii="Arial" w:hAnsi="Arial" w:cs="Arial"/>
          <w:sz w:val="22"/>
          <w:szCs w:val="22"/>
        </w:rPr>
        <w:t xml:space="preserve"> das nicht ausschließliche Nutzungsrecht, diese Daten für die magistratsinterne Nutzung sowie für die Darstellung und Abfrage im Online Angebot der Stadt Wien (wien.</w:t>
      </w:r>
      <w:r w:rsidR="00054AC0">
        <w:rPr>
          <w:rFonts w:ascii="Arial" w:hAnsi="Arial" w:cs="Arial"/>
          <w:sz w:val="22"/>
          <w:szCs w:val="22"/>
        </w:rPr>
        <w:t>gv.</w:t>
      </w:r>
      <w:r w:rsidRPr="00BD17B5">
        <w:rPr>
          <w:rFonts w:ascii="Arial" w:hAnsi="Arial" w:cs="Arial"/>
          <w:sz w:val="22"/>
          <w:szCs w:val="22"/>
        </w:rPr>
        <w:t>at) und im Open Government Data Portal (</w:t>
      </w:r>
      <w:hyperlink r:id="rId9" w:history="1">
        <w:r w:rsidR="00BD17B5" w:rsidRPr="00BD17B5">
          <w:rPr>
            <w:rStyle w:val="Hyperlink"/>
            <w:rFonts w:ascii="Arial" w:hAnsi="Arial" w:cs="Arial"/>
            <w:sz w:val="22"/>
            <w:szCs w:val="22"/>
          </w:rPr>
          <w:t>https://digitales.wien.gv.at/site/open-data/</w:t>
        </w:r>
      </w:hyperlink>
      <w:r w:rsidR="00A35904" w:rsidRPr="00BD17B5">
        <w:rPr>
          <w:rFonts w:ascii="Arial" w:hAnsi="Arial" w:cs="Arial"/>
          <w:sz w:val="22"/>
          <w:szCs w:val="22"/>
        </w:rPr>
        <w:t xml:space="preserve"> </w:t>
      </w:r>
      <w:r w:rsidR="00947BBA" w:rsidRPr="00BD17B5">
        <w:rPr>
          <w:rFonts w:ascii="Arial" w:hAnsi="Arial" w:cs="Arial"/>
          <w:sz w:val="22"/>
          <w:szCs w:val="22"/>
        </w:rPr>
        <w:t xml:space="preserve">bzw. </w:t>
      </w:r>
      <w:hyperlink r:id="rId10" w:history="1">
        <w:r w:rsidR="00BB6C83" w:rsidRPr="00BD17B5">
          <w:rPr>
            <w:rStyle w:val="Hyperlink"/>
            <w:rFonts w:ascii="Arial" w:hAnsi="Arial" w:cs="Arial"/>
            <w:sz w:val="22"/>
            <w:szCs w:val="22"/>
          </w:rPr>
          <w:t>https://data.wien.gv.at</w:t>
        </w:r>
      </w:hyperlink>
      <w:r w:rsidRPr="00BD17B5">
        <w:rPr>
          <w:rFonts w:ascii="Arial" w:hAnsi="Arial" w:cs="Arial"/>
          <w:sz w:val="22"/>
          <w:szCs w:val="22"/>
        </w:rPr>
        <w:t>)</w:t>
      </w:r>
      <w:r w:rsidR="00A35904" w:rsidRPr="00BD17B5">
        <w:rPr>
          <w:rFonts w:ascii="Arial" w:hAnsi="Arial" w:cs="Arial"/>
          <w:sz w:val="22"/>
          <w:szCs w:val="22"/>
        </w:rPr>
        <w:t xml:space="preserve"> </w:t>
      </w:r>
      <w:r w:rsidRPr="00BD17B5">
        <w:rPr>
          <w:rFonts w:ascii="Arial" w:hAnsi="Arial" w:cs="Arial"/>
          <w:sz w:val="22"/>
          <w:szCs w:val="22"/>
        </w:rPr>
        <w:t>zu verwenden.</w:t>
      </w:r>
    </w:p>
    <w:p w:rsidR="008F51B9" w:rsidRDefault="008F51B9" w:rsidP="00902CB7">
      <w:pPr>
        <w:numPr>
          <w:ilvl w:val="1"/>
          <w:numId w:val="16"/>
        </w:numPr>
        <w:tabs>
          <w:tab w:val="clear" w:pos="360"/>
          <w:tab w:val="num" w:pos="709"/>
        </w:tabs>
        <w:spacing w:before="240" w:after="240"/>
        <w:ind w:left="709" w:hanging="709"/>
        <w:jc w:val="both"/>
        <w:rPr>
          <w:rFonts w:ascii="Arial" w:hAnsi="Arial" w:cs="Arial"/>
          <w:sz w:val="22"/>
        </w:rPr>
      </w:pPr>
      <w:r>
        <w:rPr>
          <w:rFonts w:ascii="Arial" w:hAnsi="Arial" w:cs="Arial"/>
          <w:sz w:val="22"/>
        </w:rPr>
        <w:t>Der Stadt Wien wird das Recht eingeräumt, die von der Stadt Wien weiter verwendeten Daten gemäß den Grundsätzen des WIWG (Wiener Informations</w:t>
      </w:r>
      <w:r w:rsidR="00BB6C83">
        <w:rPr>
          <w:rFonts w:ascii="Arial" w:hAnsi="Arial" w:cs="Arial"/>
          <w:sz w:val="22"/>
        </w:rPr>
        <w:t>-</w:t>
      </w:r>
      <w:proofErr w:type="spellStart"/>
      <w:r>
        <w:rPr>
          <w:rFonts w:ascii="Arial" w:hAnsi="Arial" w:cs="Arial"/>
          <w:sz w:val="22"/>
        </w:rPr>
        <w:lastRenderedPageBreak/>
        <w:t>weiterverwendungsgesetz</w:t>
      </w:r>
      <w:proofErr w:type="spellEnd"/>
      <w:r>
        <w:rPr>
          <w:rFonts w:ascii="Arial" w:hAnsi="Arial" w:cs="Arial"/>
          <w:sz w:val="22"/>
        </w:rPr>
        <w:t xml:space="preserve"> vom </w:t>
      </w:r>
      <w:r w:rsidR="00BB6C83">
        <w:rPr>
          <w:rFonts w:ascii="Arial" w:hAnsi="Arial" w:cs="Arial"/>
          <w:sz w:val="22"/>
        </w:rPr>
        <w:t>14.08.2013</w:t>
      </w:r>
      <w:r>
        <w:rPr>
          <w:rFonts w:ascii="Arial" w:hAnsi="Arial" w:cs="Arial"/>
          <w:sz w:val="22"/>
        </w:rPr>
        <w:t xml:space="preserve">) und den Nutzungsbedingungen </w:t>
      </w:r>
      <w:r w:rsidRPr="0058267C">
        <w:rPr>
          <w:rFonts w:ascii="Arial" w:hAnsi="Arial" w:cs="Arial"/>
          <w:sz w:val="22"/>
        </w:rPr>
        <w:t xml:space="preserve">für Open Government </w:t>
      </w:r>
      <w:r w:rsidRPr="00BD17B5">
        <w:rPr>
          <w:rFonts w:ascii="Arial" w:hAnsi="Arial" w:cs="Arial"/>
          <w:sz w:val="22"/>
        </w:rPr>
        <w:t>Data (</w:t>
      </w:r>
      <w:hyperlink r:id="rId11" w:history="1">
        <w:r w:rsidR="00BD17B5" w:rsidRPr="00BD17B5">
          <w:rPr>
            <w:rStyle w:val="Hyperlink"/>
            <w:rFonts w:ascii="Arial" w:hAnsi="Arial" w:cs="Arial"/>
            <w:sz w:val="22"/>
          </w:rPr>
          <w:t>https://data.wien.gv.at/nutzungsbedingungen</w:t>
        </w:r>
      </w:hyperlink>
      <w:r w:rsidRPr="0058267C">
        <w:rPr>
          <w:rFonts w:ascii="Arial" w:hAnsi="Arial" w:cs="Arial"/>
          <w:sz w:val="22"/>
        </w:rPr>
        <w:t>)</w:t>
      </w:r>
      <w:r w:rsidR="00BB6C83">
        <w:rPr>
          <w:rFonts w:ascii="Arial" w:hAnsi="Arial" w:cs="Arial"/>
          <w:sz w:val="22"/>
        </w:rPr>
        <w:t xml:space="preserve"> </w:t>
      </w:r>
      <w:r>
        <w:rPr>
          <w:rFonts w:ascii="Arial" w:hAnsi="Arial" w:cs="Arial"/>
          <w:sz w:val="22"/>
        </w:rPr>
        <w:t>weiterzugeben.</w:t>
      </w:r>
    </w:p>
    <w:p w:rsidR="00A16A75" w:rsidRDefault="00A16A75" w:rsidP="00C46034">
      <w:pPr>
        <w:numPr>
          <w:ilvl w:val="1"/>
          <w:numId w:val="16"/>
        </w:numPr>
        <w:tabs>
          <w:tab w:val="clear" w:pos="360"/>
          <w:tab w:val="num" w:pos="709"/>
        </w:tabs>
        <w:spacing w:before="240" w:after="240"/>
        <w:ind w:left="709" w:hanging="709"/>
        <w:jc w:val="both"/>
        <w:rPr>
          <w:rFonts w:ascii="Arial" w:hAnsi="Arial" w:cs="Arial"/>
          <w:sz w:val="22"/>
        </w:rPr>
      </w:pPr>
      <w:r>
        <w:rPr>
          <w:rFonts w:ascii="Arial" w:hAnsi="Arial" w:cs="Arial"/>
          <w:sz w:val="22"/>
        </w:rPr>
        <w:t xml:space="preserve">Die Beschreibung der Datensätze ist dem vorliegenden </w:t>
      </w:r>
      <w:r w:rsidR="00DD166B">
        <w:rPr>
          <w:rFonts w:ascii="Arial" w:hAnsi="Arial" w:cs="Arial"/>
          <w:sz w:val="22"/>
        </w:rPr>
        <w:t>Datennutzungs</w:t>
      </w:r>
      <w:r>
        <w:rPr>
          <w:rFonts w:ascii="Arial" w:hAnsi="Arial" w:cs="Arial"/>
          <w:sz w:val="22"/>
        </w:rPr>
        <w:t xml:space="preserve">vertrag beizulegen. </w:t>
      </w:r>
    </w:p>
    <w:p w:rsidR="009E6DFC" w:rsidRPr="00FA5047" w:rsidRDefault="009E6DFC" w:rsidP="00D50F80">
      <w:pPr>
        <w:keepNext/>
        <w:numPr>
          <w:ilvl w:val="0"/>
          <w:numId w:val="39"/>
        </w:numPr>
        <w:spacing w:before="360" w:after="240"/>
        <w:jc w:val="both"/>
        <w:rPr>
          <w:rFonts w:ascii="Arial" w:hAnsi="Arial" w:cs="Arial"/>
          <w:b/>
          <w:sz w:val="28"/>
          <w:u w:val="single"/>
        </w:rPr>
      </w:pPr>
      <w:r>
        <w:rPr>
          <w:rFonts w:ascii="Arial" w:hAnsi="Arial" w:cs="Arial"/>
          <w:b/>
          <w:sz w:val="28"/>
          <w:u w:val="single"/>
        </w:rPr>
        <w:t>Pflichten Stadt Wien</w:t>
      </w:r>
    </w:p>
    <w:p w:rsidR="009E6DFC" w:rsidRDefault="009E6DFC" w:rsidP="00591E41">
      <w:pPr>
        <w:pStyle w:val="Textkrper-Zeileneinzug"/>
        <w:keepNext/>
        <w:numPr>
          <w:ilvl w:val="1"/>
          <w:numId w:val="17"/>
        </w:numPr>
        <w:tabs>
          <w:tab w:val="clear" w:pos="360"/>
          <w:tab w:val="num" w:pos="709"/>
        </w:tabs>
        <w:spacing w:before="240" w:after="240"/>
        <w:ind w:left="709" w:hanging="709"/>
        <w:jc w:val="both"/>
        <w:rPr>
          <w:rFonts w:ascii="Arial" w:hAnsi="Arial" w:cs="Arial"/>
          <w:sz w:val="22"/>
        </w:rPr>
      </w:pPr>
      <w:r>
        <w:rPr>
          <w:rFonts w:ascii="Arial" w:hAnsi="Arial" w:cs="Arial"/>
          <w:sz w:val="22"/>
        </w:rPr>
        <w:t xml:space="preserve">Die Stadt Wien verpflichtet sich, die von der </w:t>
      </w:r>
      <w:r w:rsidR="00A16A75">
        <w:rPr>
          <w:rFonts w:ascii="Arial" w:hAnsi="Arial" w:cs="Arial"/>
          <w:sz w:val="22"/>
        </w:rPr>
        <w:t>datenliefernden Stelle</w:t>
      </w:r>
      <w:r>
        <w:rPr>
          <w:rFonts w:ascii="Arial" w:hAnsi="Arial" w:cs="Arial"/>
          <w:sz w:val="22"/>
        </w:rPr>
        <w:t xml:space="preserve"> erhaltenen Daten (bzw. die dafür gekennzeichnete eingeschränkte Datenmenge) auf wien.</w:t>
      </w:r>
      <w:r w:rsidR="00054AC0">
        <w:rPr>
          <w:rFonts w:ascii="Arial" w:hAnsi="Arial" w:cs="Arial"/>
          <w:sz w:val="22"/>
        </w:rPr>
        <w:t>gv.</w:t>
      </w:r>
      <w:r>
        <w:rPr>
          <w:rFonts w:ascii="Arial" w:hAnsi="Arial" w:cs="Arial"/>
          <w:sz w:val="22"/>
        </w:rPr>
        <w:t>at bestmöglich zu  präsentieren (vorrangig im Vien</w:t>
      </w:r>
      <w:r w:rsidR="00FA5047">
        <w:rPr>
          <w:rFonts w:ascii="Arial" w:hAnsi="Arial" w:cs="Arial"/>
          <w:sz w:val="22"/>
        </w:rPr>
        <w:t>naGIS-Auftritt der Stadt Wien</w:t>
      </w:r>
      <w:r w:rsidR="008F51B9">
        <w:rPr>
          <w:rFonts w:ascii="Arial" w:hAnsi="Arial" w:cs="Arial"/>
          <w:sz w:val="22"/>
        </w:rPr>
        <w:t xml:space="preserve">, </w:t>
      </w:r>
      <w:hyperlink r:id="rId12" w:history="1">
        <w:r w:rsidR="00BB6C83" w:rsidRPr="00FF529A">
          <w:rPr>
            <w:rStyle w:val="Hyperlink"/>
            <w:rFonts w:ascii="Arial" w:hAnsi="Arial" w:cs="Arial"/>
            <w:sz w:val="22"/>
          </w:rPr>
          <w:t>https://www.wien.gv.at/viennagis</w:t>
        </w:r>
      </w:hyperlink>
      <w:r w:rsidR="00FA5047">
        <w:rPr>
          <w:rFonts w:ascii="Arial" w:hAnsi="Arial" w:cs="Arial"/>
          <w:sz w:val="22"/>
        </w:rPr>
        <w:t>).</w:t>
      </w:r>
    </w:p>
    <w:p w:rsidR="009E6DFC" w:rsidRDefault="009E6DFC" w:rsidP="00591E41">
      <w:pPr>
        <w:pStyle w:val="Textkrper-Zeileneinzug"/>
        <w:numPr>
          <w:ilvl w:val="1"/>
          <w:numId w:val="17"/>
        </w:numPr>
        <w:tabs>
          <w:tab w:val="clear" w:pos="360"/>
          <w:tab w:val="num" w:pos="709"/>
        </w:tabs>
        <w:spacing w:before="240" w:after="240"/>
        <w:ind w:left="709" w:hanging="709"/>
        <w:jc w:val="both"/>
        <w:rPr>
          <w:rFonts w:ascii="Arial" w:hAnsi="Arial" w:cs="Arial"/>
          <w:sz w:val="22"/>
        </w:rPr>
      </w:pPr>
      <w:r>
        <w:rPr>
          <w:rFonts w:ascii="Arial" w:hAnsi="Arial" w:cs="Arial"/>
          <w:sz w:val="22"/>
        </w:rPr>
        <w:t xml:space="preserve">Die Stadt Wien verpflichtet sich, jegliche von der </w:t>
      </w:r>
      <w:r w:rsidR="00A16A75">
        <w:rPr>
          <w:rFonts w:ascii="Arial" w:hAnsi="Arial" w:cs="Arial"/>
          <w:sz w:val="22"/>
        </w:rPr>
        <w:t>datenliefernden Stelle</w:t>
      </w:r>
      <w:r>
        <w:rPr>
          <w:rFonts w:ascii="Arial" w:hAnsi="Arial" w:cs="Arial"/>
          <w:sz w:val="22"/>
        </w:rPr>
        <w:t xml:space="preserve"> zu den Daten gemeldeten Änderungen unverzüglich im eigenen </w:t>
      </w:r>
      <w:r w:rsidR="00773D83">
        <w:rPr>
          <w:rFonts w:ascii="Arial" w:hAnsi="Arial" w:cs="Arial"/>
          <w:sz w:val="22"/>
        </w:rPr>
        <w:t>Datenb</w:t>
      </w:r>
      <w:r>
        <w:rPr>
          <w:rFonts w:ascii="Arial" w:hAnsi="Arial" w:cs="Arial"/>
          <w:sz w:val="22"/>
        </w:rPr>
        <w:t>estand nachzuführen und auch im Online Angebot zu aktualisieren.</w:t>
      </w:r>
    </w:p>
    <w:p w:rsidR="008F51B9" w:rsidRPr="008F51B9" w:rsidRDefault="008F51B9" w:rsidP="00591E41">
      <w:pPr>
        <w:pStyle w:val="Textkrper-Zeileneinzug"/>
        <w:numPr>
          <w:ilvl w:val="1"/>
          <w:numId w:val="17"/>
        </w:numPr>
        <w:tabs>
          <w:tab w:val="clear" w:pos="360"/>
          <w:tab w:val="num" w:pos="709"/>
        </w:tabs>
        <w:ind w:left="709" w:hanging="709"/>
        <w:jc w:val="both"/>
        <w:rPr>
          <w:rFonts w:ascii="Arial" w:hAnsi="Arial" w:cs="Arial"/>
        </w:rPr>
      </w:pPr>
      <w:r w:rsidRPr="0058267C">
        <w:rPr>
          <w:rFonts w:ascii="Arial" w:hAnsi="Arial" w:cs="Arial"/>
          <w:sz w:val="22"/>
        </w:rPr>
        <w:t xml:space="preserve">Die Stadt Wien verpflichtet sich, den um die Geocodierung ergänzten Datenbestand der </w:t>
      </w:r>
      <w:r w:rsidR="00A16A75">
        <w:rPr>
          <w:rFonts w:ascii="Arial" w:hAnsi="Arial" w:cs="Arial"/>
          <w:sz w:val="22"/>
        </w:rPr>
        <w:t>datenliefernden Stelle</w:t>
      </w:r>
      <w:r w:rsidRPr="0058267C">
        <w:rPr>
          <w:rFonts w:ascii="Arial" w:hAnsi="Arial" w:cs="Arial"/>
          <w:sz w:val="22"/>
        </w:rPr>
        <w:t xml:space="preserve"> in einem GIS-Standard Abgabeformat (vorzugsweise ESRI-</w:t>
      </w:r>
      <w:proofErr w:type="spellStart"/>
      <w:r w:rsidRPr="0058267C">
        <w:rPr>
          <w:rFonts w:ascii="Arial" w:hAnsi="Arial" w:cs="Arial"/>
          <w:sz w:val="22"/>
        </w:rPr>
        <w:t>Shapeformat</w:t>
      </w:r>
      <w:proofErr w:type="spellEnd"/>
      <w:r w:rsidRPr="0058267C">
        <w:rPr>
          <w:rFonts w:ascii="Arial" w:hAnsi="Arial" w:cs="Arial"/>
          <w:sz w:val="22"/>
        </w:rPr>
        <w:t xml:space="preserve">) zur eigenen internen Verwendung </w:t>
      </w:r>
      <w:r>
        <w:rPr>
          <w:rFonts w:ascii="Arial" w:hAnsi="Arial" w:cs="Arial"/>
          <w:sz w:val="22"/>
        </w:rPr>
        <w:t>in der</w:t>
      </w:r>
      <w:r w:rsidRPr="0058267C">
        <w:rPr>
          <w:rFonts w:ascii="Arial" w:hAnsi="Arial" w:cs="Arial"/>
          <w:sz w:val="22"/>
        </w:rPr>
        <w:t xml:space="preserve"> </w:t>
      </w:r>
      <w:r w:rsidR="00A16A75">
        <w:rPr>
          <w:rFonts w:ascii="Arial" w:hAnsi="Arial" w:cs="Arial"/>
          <w:sz w:val="22"/>
        </w:rPr>
        <w:t>datenliefernden Stelle</w:t>
      </w:r>
      <w:r w:rsidRPr="0058267C">
        <w:rPr>
          <w:rFonts w:ascii="Arial" w:hAnsi="Arial" w:cs="Arial"/>
          <w:sz w:val="22"/>
        </w:rPr>
        <w:t xml:space="preserve"> </w:t>
      </w:r>
      <w:r w:rsidR="00A16A75">
        <w:rPr>
          <w:rFonts w:ascii="Arial" w:hAnsi="Arial" w:cs="Arial"/>
          <w:sz w:val="22"/>
        </w:rPr>
        <w:t xml:space="preserve"> </w:t>
      </w:r>
      <w:r w:rsidRPr="0058267C">
        <w:rPr>
          <w:rFonts w:ascii="Arial" w:hAnsi="Arial" w:cs="Arial"/>
          <w:sz w:val="22"/>
        </w:rPr>
        <w:t>zur Verfügung zu stellen.</w:t>
      </w:r>
    </w:p>
    <w:p w:rsidR="009E6DFC" w:rsidRPr="00FA5047" w:rsidRDefault="009E6DFC" w:rsidP="00D50F80">
      <w:pPr>
        <w:keepNext/>
        <w:numPr>
          <w:ilvl w:val="0"/>
          <w:numId w:val="39"/>
        </w:numPr>
        <w:spacing w:before="360" w:after="240"/>
        <w:jc w:val="both"/>
        <w:rPr>
          <w:rFonts w:ascii="Arial" w:hAnsi="Arial" w:cs="Arial"/>
          <w:b/>
          <w:sz w:val="28"/>
          <w:u w:val="single"/>
        </w:rPr>
      </w:pPr>
      <w:r w:rsidRPr="00FA5047">
        <w:rPr>
          <w:rFonts w:ascii="Arial" w:hAnsi="Arial" w:cs="Arial"/>
          <w:b/>
          <w:sz w:val="28"/>
          <w:u w:val="single"/>
        </w:rPr>
        <w:t>Entgelt</w:t>
      </w:r>
    </w:p>
    <w:p w:rsidR="009E6DFC" w:rsidRDefault="009E6DFC" w:rsidP="00591E41">
      <w:pPr>
        <w:pStyle w:val="Textkrper-Zeileneinzug"/>
        <w:numPr>
          <w:ilvl w:val="1"/>
          <w:numId w:val="49"/>
        </w:numPr>
        <w:spacing w:before="240" w:after="240"/>
        <w:ind w:left="709" w:hanging="709"/>
        <w:jc w:val="both"/>
        <w:rPr>
          <w:rFonts w:ascii="Arial" w:hAnsi="Arial" w:cs="Arial"/>
          <w:sz w:val="22"/>
        </w:rPr>
      </w:pPr>
      <w:r>
        <w:rPr>
          <w:rFonts w:ascii="Arial" w:hAnsi="Arial" w:cs="Arial"/>
          <w:sz w:val="22"/>
        </w:rPr>
        <w:t>Für die gegenseitige Nutzung und Weiterverarbeitung der Daten werden keine Gebühren bzw. Entgelte in Rechnung gestellt. Die Nutzung erfolgt kostenlos.</w:t>
      </w:r>
    </w:p>
    <w:p w:rsidR="00591E41" w:rsidRPr="00FA5047" w:rsidRDefault="00591E41" w:rsidP="00591E41">
      <w:pPr>
        <w:pStyle w:val="Textkrper-Zeileneinzug"/>
        <w:numPr>
          <w:ilvl w:val="1"/>
          <w:numId w:val="49"/>
        </w:numPr>
        <w:spacing w:before="240" w:after="240"/>
        <w:ind w:left="709" w:hanging="709"/>
        <w:jc w:val="both"/>
        <w:rPr>
          <w:rFonts w:ascii="Arial" w:hAnsi="Arial" w:cs="Arial"/>
          <w:sz w:val="22"/>
        </w:rPr>
      </w:pPr>
      <w:r>
        <w:rPr>
          <w:rFonts w:ascii="Arial" w:hAnsi="Arial" w:cs="Arial"/>
          <w:sz w:val="22"/>
        </w:rPr>
        <w:t xml:space="preserve">Für die Bereitstellung wird der datenliefernden Stelle je bereit </w:t>
      </w:r>
      <w:r w:rsidR="00A35904">
        <w:rPr>
          <w:rFonts w:ascii="Arial" w:hAnsi="Arial" w:cs="Arial"/>
          <w:sz w:val="22"/>
        </w:rPr>
        <w:t>gestellten</w:t>
      </w:r>
      <w:r w:rsidR="0045404E">
        <w:rPr>
          <w:rFonts w:ascii="Arial" w:hAnsi="Arial" w:cs="Arial"/>
          <w:sz w:val="22"/>
        </w:rPr>
        <w:t xml:space="preserve"> </w:t>
      </w:r>
      <w:r>
        <w:rPr>
          <w:rFonts w:ascii="Arial" w:hAnsi="Arial" w:cs="Arial"/>
          <w:sz w:val="22"/>
        </w:rPr>
        <w:t xml:space="preserve">Datensatz </w:t>
      </w:r>
      <w:r w:rsidRPr="00947BBA">
        <w:rPr>
          <w:rFonts w:ascii="Arial" w:hAnsi="Arial" w:cs="Arial"/>
          <w:sz w:val="22"/>
        </w:rPr>
        <w:t>eine einmalige Kostenentschädigung</w:t>
      </w:r>
      <w:r w:rsidR="00947BBA" w:rsidRPr="003A5953">
        <w:rPr>
          <w:rStyle w:val="Funotenzeichen"/>
          <w:rFonts w:ascii="Arial" w:hAnsi="Arial" w:cs="Arial"/>
          <w:sz w:val="22"/>
        </w:rPr>
        <w:footnoteReference w:id="1"/>
      </w:r>
      <w:r w:rsidR="00947BBA" w:rsidRPr="003A5953">
        <w:rPr>
          <w:rFonts w:ascii="Arial" w:hAnsi="Arial" w:cs="Arial"/>
          <w:sz w:val="22"/>
        </w:rPr>
        <w:t xml:space="preserve"> </w:t>
      </w:r>
      <w:r w:rsidR="005C6DF3">
        <w:rPr>
          <w:rFonts w:ascii="Arial" w:hAnsi="Arial" w:cs="Arial"/>
          <w:sz w:val="22"/>
        </w:rPr>
        <w:t>seitens der Stadt Wien, MA 01</w:t>
      </w:r>
      <w:r>
        <w:rPr>
          <w:rFonts w:ascii="Arial" w:hAnsi="Arial" w:cs="Arial"/>
          <w:sz w:val="22"/>
        </w:rPr>
        <w:t xml:space="preserve"> </w:t>
      </w:r>
      <w:r w:rsidR="009F1FE1">
        <w:rPr>
          <w:rFonts w:ascii="Arial" w:hAnsi="Arial" w:cs="Arial"/>
          <w:sz w:val="22"/>
        </w:rPr>
        <w:t xml:space="preserve">– Wien Digital </w:t>
      </w:r>
      <w:r>
        <w:rPr>
          <w:rFonts w:ascii="Arial" w:hAnsi="Arial" w:cs="Arial"/>
          <w:sz w:val="22"/>
        </w:rPr>
        <w:t>in Rechnung gestellt.</w:t>
      </w:r>
    </w:p>
    <w:p w:rsidR="00D50F80" w:rsidRDefault="009E6DFC" w:rsidP="00591E41">
      <w:pPr>
        <w:keepNext/>
        <w:numPr>
          <w:ilvl w:val="0"/>
          <w:numId w:val="49"/>
        </w:numPr>
        <w:spacing w:before="360" w:after="240"/>
        <w:jc w:val="both"/>
        <w:rPr>
          <w:rFonts w:ascii="Arial" w:hAnsi="Arial" w:cs="Arial"/>
          <w:b/>
          <w:sz w:val="28"/>
          <w:u w:val="single"/>
        </w:rPr>
      </w:pPr>
      <w:r w:rsidRPr="00FA5047">
        <w:rPr>
          <w:rFonts w:ascii="Arial" w:hAnsi="Arial" w:cs="Arial"/>
          <w:b/>
          <w:sz w:val="28"/>
          <w:u w:val="single"/>
        </w:rPr>
        <w:t>Haftungsausschluss</w:t>
      </w:r>
    </w:p>
    <w:p w:rsidR="00D50F80" w:rsidRDefault="009E6DFC" w:rsidP="003F41C3">
      <w:pPr>
        <w:keepNext/>
        <w:spacing w:before="240" w:after="240"/>
        <w:ind w:left="709"/>
        <w:jc w:val="both"/>
        <w:rPr>
          <w:rFonts w:ascii="Arial" w:hAnsi="Arial" w:cs="Arial"/>
          <w:sz w:val="22"/>
          <w:szCs w:val="22"/>
          <w:u w:val="single"/>
        </w:rPr>
      </w:pPr>
      <w:r w:rsidRPr="00D50F80">
        <w:rPr>
          <w:rFonts w:ascii="Arial" w:hAnsi="Arial" w:cs="Arial"/>
          <w:sz w:val="22"/>
          <w:szCs w:val="22"/>
        </w:rPr>
        <w:t>Für die Vollständigkeit und Richtigkeit der Informationsinhalte wird keine Gewähr übernommen. Die Haftung dafür sowie für Folgeschäden aus der Ausübung dieses Nutzungsrechtes oder der Verwertung der daraus gewonnenen Informationen ist ausgeschlossen.</w:t>
      </w:r>
    </w:p>
    <w:p w:rsidR="00D50F80" w:rsidRDefault="009E6DFC" w:rsidP="003F41C3">
      <w:pPr>
        <w:keepNext/>
        <w:numPr>
          <w:ilvl w:val="0"/>
          <w:numId w:val="45"/>
        </w:numPr>
        <w:spacing w:before="360" w:after="240"/>
        <w:jc w:val="both"/>
        <w:rPr>
          <w:rFonts w:ascii="Arial" w:hAnsi="Arial" w:cs="Arial"/>
          <w:b/>
          <w:sz w:val="28"/>
          <w:u w:val="single"/>
        </w:rPr>
      </w:pPr>
      <w:r w:rsidRPr="00D50F80">
        <w:rPr>
          <w:rFonts w:ascii="Arial" w:hAnsi="Arial" w:cs="Arial"/>
          <w:b/>
          <w:sz w:val="28"/>
          <w:u w:val="single"/>
        </w:rPr>
        <w:t>Automationsunterstützte Datenverarbeitung</w:t>
      </w:r>
    </w:p>
    <w:p w:rsidR="00D50F80" w:rsidRDefault="009E6DFC" w:rsidP="003F41C3">
      <w:pPr>
        <w:keepNext/>
        <w:spacing w:before="240" w:after="240"/>
        <w:ind w:left="709"/>
        <w:jc w:val="both"/>
        <w:rPr>
          <w:rFonts w:ascii="Arial" w:hAnsi="Arial" w:cs="Arial"/>
          <w:sz w:val="22"/>
          <w:szCs w:val="22"/>
          <w:u w:val="single"/>
        </w:rPr>
      </w:pPr>
      <w:r w:rsidRPr="00D50F80">
        <w:rPr>
          <w:rFonts w:ascii="Arial" w:hAnsi="Arial" w:cs="Arial"/>
          <w:sz w:val="22"/>
          <w:szCs w:val="22"/>
        </w:rPr>
        <w:t>Die Vertragspartner erteilen ihre Zustimmung zur elektronischen Speicherung und automationsunterstützten Verarbeitung aller sich auf ihre Person beziehenden Angaben betreffend des diesen Nutzungsbedingungen unterliegenden Vertragsverhältnisses.</w:t>
      </w:r>
    </w:p>
    <w:p w:rsidR="009E6DFC" w:rsidRPr="003A5953" w:rsidRDefault="009E6DFC" w:rsidP="00D50F80">
      <w:pPr>
        <w:keepNext/>
        <w:numPr>
          <w:ilvl w:val="0"/>
          <w:numId w:val="45"/>
        </w:numPr>
        <w:spacing w:before="360" w:after="240"/>
        <w:jc w:val="both"/>
        <w:rPr>
          <w:rFonts w:ascii="Arial" w:hAnsi="Arial" w:cs="Arial"/>
          <w:b/>
          <w:sz w:val="28"/>
          <w:u w:val="single"/>
        </w:rPr>
      </w:pPr>
      <w:r w:rsidRPr="00D50F80">
        <w:rPr>
          <w:rFonts w:ascii="Arial" w:hAnsi="Arial" w:cs="Arial"/>
          <w:b/>
          <w:sz w:val="28"/>
          <w:u w:val="single"/>
        </w:rPr>
        <w:t>Beendigung dieser Vereinbarung</w:t>
      </w:r>
    </w:p>
    <w:p w:rsidR="009E6DFC" w:rsidRDefault="009E6DFC" w:rsidP="00D50F80">
      <w:pPr>
        <w:numPr>
          <w:ilvl w:val="1"/>
          <w:numId w:val="19"/>
        </w:numPr>
        <w:spacing w:before="240" w:after="240"/>
        <w:jc w:val="both"/>
        <w:rPr>
          <w:rFonts w:ascii="Arial" w:hAnsi="Arial" w:cs="Arial"/>
          <w:sz w:val="22"/>
        </w:rPr>
      </w:pPr>
      <w:r>
        <w:rPr>
          <w:rFonts w:ascii="Arial" w:hAnsi="Arial" w:cs="Arial"/>
          <w:sz w:val="22"/>
        </w:rPr>
        <w:t>Diese Vereinbarung wird auf unbestimmte Zeit geschlossen. Sie ist von jeder Partei mit einmonatiger Kündi</w:t>
      </w:r>
      <w:r w:rsidR="00FA5047">
        <w:rPr>
          <w:rFonts w:ascii="Arial" w:hAnsi="Arial" w:cs="Arial"/>
          <w:sz w:val="22"/>
        </w:rPr>
        <w:t>gungsfrist einseitig auflösbar.</w:t>
      </w:r>
    </w:p>
    <w:p w:rsidR="00D50F80" w:rsidRDefault="009E6DFC" w:rsidP="00D50F80">
      <w:pPr>
        <w:numPr>
          <w:ilvl w:val="1"/>
          <w:numId w:val="19"/>
        </w:numPr>
        <w:spacing w:before="240" w:after="240"/>
        <w:jc w:val="both"/>
        <w:rPr>
          <w:rFonts w:ascii="Arial" w:hAnsi="Arial" w:cs="Arial"/>
        </w:rPr>
      </w:pPr>
      <w:r>
        <w:rPr>
          <w:rFonts w:ascii="Arial" w:hAnsi="Arial" w:cs="Arial"/>
          <w:sz w:val="22"/>
        </w:rPr>
        <w:lastRenderedPageBreak/>
        <w:t>Alle bis zur Auflösung dieser Vereinbarung wechselseitig ausgetauschten Datenbestände können von den Parteien für die in dieser Vereinbarung angeführten Zwecke ohne Widerruf auch nach der Vertragsauflösung weiterverwendet werden.</w:t>
      </w:r>
    </w:p>
    <w:p w:rsidR="00D50F80" w:rsidRDefault="009E6DFC" w:rsidP="00D50F80">
      <w:pPr>
        <w:keepNext/>
        <w:numPr>
          <w:ilvl w:val="0"/>
          <w:numId w:val="45"/>
        </w:numPr>
        <w:spacing w:before="360" w:after="240"/>
        <w:jc w:val="both"/>
        <w:rPr>
          <w:rFonts w:ascii="Arial" w:hAnsi="Arial" w:cs="Arial"/>
          <w:b/>
          <w:sz w:val="28"/>
          <w:u w:val="single"/>
        </w:rPr>
      </w:pPr>
      <w:r w:rsidRPr="00D50F80">
        <w:rPr>
          <w:rFonts w:ascii="Arial" w:hAnsi="Arial" w:cs="Arial"/>
          <w:b/>
          <w:sz w:val="28"/>
          <w:u w:val="single"/>
        </w:rPr>
        <w:t>Gerichtsstand und anwendbares Recht</w:t>
      </w:r>
    </w:p>
    <w:p w:rsidR="00D50F80" w:rsidRPr="00D50F80" w:rsidRDefault="009E6DFC" w:rsidP="00B53763">
      <w:pPr>
        <w:keepNext/>
        <w:spacing w:before="240" w:after="240"/>
        <w:ind w:left="709"/>
        <w:jc w:val="both"/>
        <w:rPr>
          <w:rFonts w:ascii="Arial" w:hAnsi="Arial" w:cs="Arial"/>
          <w:sz w:val="22"/>
          <w:szCs w:val="22"/>
          <w:u w:val="single"/>
        </w:rPr>
      </w:pPr>
      <w:r w:rsidRPr="00D50F80">
        <w:rPr>
          <w:rFonts w:ascii="Arial" w:hAnsi="Arial" w:cs="Arial"/>
          <w:sz w:val="22"/>
          <w:szCs w:val="22"/>
        </w:rPr>
        <w:t>Ausschließlicher Gerichtsstand für Streitigkeiten, die sich aus der Auslegung oder Anwendung dieser Nutzungsbedingungen oder dem zugrundeliegenden Vertragsverhältnis ergeben, ist das sachlich zuständige Gericht am Sitz der Stadt Wien, Wien 1, Rathaus. Es gilt österreichisches Recht.</w:t>
      </w:r>
    </w:p>
    <w:p w:rsidR="009E6DFC" w:rsidRDefault="009E6DFC">
      <w:pPr>
        <w:keepNext/>
        <w:rPr>
          <w:rFonts w:ascii="Arial" w:hAnsi="Arial" w:cs="Arial"/>
        </w:rPr>
      </w:pPr>
    </w:p>
    <w:p w:rsidR="009E6DFC" w:rsidRDefault="009E6DFC">
      <w:pPr>
        <w:keepNext/>
        <w:rPr>
          <w:rFonts w:ascii="Arial" w:hAnsi="Arial" w:cs="Arial"/>
        </w:rPr>
      </w:pPr>
    </w:p>
    <w:p w:rsidR="009E6DFC" w:rsidRDefault="009E6DFC">
      <w:pPr>
        <w:keepNext/>
        <w:rPr>
          <w:rFonts w:ascii="Arial" w:hAnsi="Arial" w:cs="Arial"/>
        </w:rPr>
      </w:pPr>
    </w:p>
    <w:p w:rsidR="009E6DFC" w:rsidRDefault="009E6DFC">
      <w:pPr>
        <w:keepNext/>
        <w:rPr>
          <w:rFonts w:ascii="Arial" w:hAnsi="Arial" w:cs="Arial"/>
        </w:rPr>
      </w:pPr>
    </w:p>
    <w:p w:rsidR="009E6DFC" w:rsidRDefault="009E6DFC">
      <w:pPr>
        <w:keepNext/>
        <w:rPr>
          <w:rFonts w:ascii="Arial" w:hAnsi="Arial" w:cs="Arial"/>
        </w:rPr>
      </w:pPr>
    </w:p>
    <w:p w:rsidR="009E6DFC" w:rsidRDefault="009E6DFC">
      <w:pPr>
        <w:keepNext/>
        <w:rPr>
          <w:rFonts w:ascii="Arial" w:hAnsi="Arial" w:cs="Arial"/>
        </w:rPr>
      </w:pPr>
    </w:p>
    <w:p w:rsidR="009E6DFC" w:rsidRDefault="009E6DFC">
      <w:pPr>
        <w:keepNext/>
        <w:rPr>
          <w:rFonts w:ascii="Arial" w:hAnsi="Arial" w:cs="Arial"/>
        </w:rPr>
      </w:pPr>
    </w:p>
    <w:p w:rsidR="009E6DFC" w:rsidRDefault="009E6DFC">
      <w:pPr>
        <w:keepNext/>
        <w:rPr>
          <w:rFonts w:ascii="Arial" w:hAnsi="Arial" w:cs="Arial"/>
        </w:rPr>
      </w:pPr>
    </w:p>
    <w:p w:rsidR="009E6DFC" w:rsidRDefault="009E6DFC">
      <w:pPr>
        <w:keepNext/>
        <w:rPr>
          <w:rFonts w:ascii="Arial" w:hAnsi="Arial" w:cs="Arial"/>
          <w:sz w:val="22"/>
        </w:rPr>
      </w:pPr>
      <w:r>
        <w:rPr>
          <w:rFonts w:ascii="Arial" w:hAnsi="Arial" w:cs="Arial"/>
          <w:sz w:val="22"/>
        </w:rPr>
        <w:t>---------------, den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den ---------------</w:t>
      </w:r>
    </w:p>
    <w:p w:rsidR="009E6DFC" w:rsidRDefault="009E6DFC">
      <w:pPr>
        <w:keepNext/>
        <w:rPr>
          <w:rFonts w:ascii="Arial" w:hAnsi="Arial" w:cs="Arial"/>
          <w:sz w:val="22"/>
        </w:rPr>
      </w:pPr>
      <w:r>
        <w:rPr>
          <w:rFonts w:ascii="Arial" w:hAnsi="Arial" w:cs="Arial"/>
          <w:sz w:val="22"/>
        </w:rPr>
        <w:t>Ort</w:t>
      </w:r>
      <w:r>
        <w:rPr>
          <w:rFonts w:ascii="Arial" w:hAnsi="Arial" w:cs="Arial"/>
          <w:sz w:val="22"/>
        </w:rPr>
        <w:tab/>
      </w:r>
      <w:r>
        <w:rPr>
          <w:rFonts w:ascii="Arial" w:hAnsi="Arial" w:cs="Arial"/>
          <w:sz w:val="22"/>
        </w:rPr>
        <w:tab/>
        <w:t xml:space="preserve">      Datum</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Ort</w:t>
      </w:r>
      <w:r>
        <w:rPr>
          <w:rFonts w:ascii="Arial" w:hAnsi="Arial" w:cs="Arial"/>
          <w:sz w:val="22"/>
        </w:rPr>
        <w:tab/>
      </w:r>
      <w:r>
        <w:rPr>
          <w:rFonts w:ascii="Arial" w:hAnsi="Arial" w:cs="Arial"/>
          <w:sz w:val="22"/>
        </w:rPr>
        <w:tab/>
        <w:t xml:space="preserve">      Datum</w:t>
      </w:r>
    </w:p>
    <w:p w:rsidR="009E6DFC" w:rsidRDefault="009E6DFC">
      <w:pPr>
        <w:keepNext/>
        <w:rPr>
          <w:rFonts w:ascii="Arial" w:hAnsi="Arial" w:cs="Arial"/>
          <w:sz w:val="22"/>
        </w:rPr>
      </w:pPr>
    </w:p>
    <w:p w:rsidR="009E6DFC" w:rsidRDefault="009E6DFC">
      <w:pPr>
        <w:keepNext/>
        <w:rPr>
          <w:rFonts w:ascii="Arial" w:hAnsi="Arial" w:cs="Arial"/>
          <w:sz w:val="22"/>
        </w:rPr>
      </w:pPr>
    </w:p>
    <w:p w:rsidR="009E6DFC" w:rsidRDefault="009E6DFC">
      <w:pPr>
        <w:keepNext/>
        <w:rPr>
          <w:rFonts w:ascii="Arial" w:hAnsi="Arial" w:cs="Arial"/>
          <w:sz w:val="22"/>
        </w:rPr>
      </w:pPr>
    </w:p>
    <w:p w:rsidR="009E6DFC" w:rsidRDefault="009E6DFC">
      <w:pPr>
        <w:keepNext/>
        <w:rPr>
          <w:rFonts w:ascii="Arial" w:hAnsi="Arial" w:cs="Arial"/>
          <w:sz w:val="22"/>
        </w:rPr>
      </w:pPr>
      <w:r>
        <w:rPr>
          <w:rFonts w:ascii="Arial" w:hAnsi="Arial" w:cs="Arial"/>
          <w:sz w:val="22"/>
        </w:rPr>
        <w:t>-------------------------------------</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w:t>
      </w:r>
      <w:r w:rsidR="00173C0A">
        <w:rPr>
          <w:rFonts w:ascii="Arial" w:hAnsi="Arial" w:cs="Arial"/>
          <w:sz w:val="22"/>
        </w:rPr>
        <w:t>-</w:t>
      </w:r>
      <w:r>
        <w:rPr>
          <w:rFonts w:ascii="Arial" w:hAnsi="Arial" w:cs="Arial"/>
          <w:sz w:val="22"/>
        </w:rPr>
        <w:t>----</w:t>
      </w:r>
    </w:p>
    <w:p w:rsidR="009E6DFC" w:rsidRDefault="009E6DFC">
      <w:pPr>
        <w:keepNext/>
        <w:rPr>
          <w:rFonts w:ascii="Arial" w:hAnsi="Arial" w:cs="Arial"/>
          <w:sz w:val="22"/>
        </w:rPr>
      </w:pPr>
      <w:r>
        <w:rPr>
          <w:rFonts w:ascii="Arial" w:hAnsi="Arial" w:cs="Arial"/>
          <w:sz w:val="22"/>
        </w:rPr>
        <w:t xml:space="preserve">(Stempel und </w:t>
      </w:r>
      <w:r>
        <w:rPr>
          <w:rFonts w:ascii="Arial" w:hAnsi="Arial" w:cs="Arial"/>
          <w:sz w:val="22"/>
        </w:rPr>
        <w:tab/>
        <w:t>Unterschrift</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(Stempel und Unterschrift</w:t>
      </w:r>
    </w:p>
    <w:p w:rsidR="009E6DFC" w:rsidRDefault="008F51B9">
      <w:pPr>
        <w:keepNext/>
        <w:rPr>
          <w:rFonts w:ascii="Arial" w:hAnsi="Arial" w:cs="Arial"/>
          <w:sz w:val="22"/>
        </w:rPr>
      </w:pPr>
      <w:r>
        <w:rPr>
          <w:rFonts w:ascii="Arial" w:hAnsi="Arial" w:cs="Arial"/>
          <w:sz w:val="22"/>
        </w:rPr>
        <w:t xml:space="preserve"> </w:t>
      </w:r>
      <w:r w:rsidR="009E6DFC">
        <w:rPr>
          <w:rFonts w:ascii="Arial" w:hAnsi="Arial" w:cs="Arial"/>
          <w:sz w:val="22"/>
        </w:rPr>
        <w:t xml:space="preserve"> </w:t>
      </w:r>
      <w:r w:rsidR="00591E41">
        <w:rPr>
          <w:rFonts w:ascii="Arial" w:hAnsi="Arial" w:cs="Arial"/>
          <w:sz w:val="22"/>
        </w:rPr>
        <w:t>Datenliefernde Stelle</w:t>
      </w:r>
      <w:r w:rsidR="009E6DFC">
        <w:rPr>
          <w:rFonts w:ascii="Arial" w:hAnsi="Arial" w:cs="Arial"/>
          <w:sz w:val="22"/>
        </w:rPr>
        <w:t>)</w:t>
      </w:r>
      <w:r w:rsidR="009E6DFC">
        <w:rPr>
          <w:rFonts w:ascii="Arial" w:hAnsi="Arial" w:cs="Arial"/>
          <w:sz w:val="22"/>
        </w:rPr>
        <w:tab/>
      </w:r>
      <w:r w:rsidR="009E6DFC">
        <w:rPr>
          <w:rFonts w:ascii="Arial" w:hAnsi="Arial" w:cs="Arial"/>
          <w:sz w:val="22"/>
        </w:rPr>
        <w:tab/>
      </w:r>
      <w:r w:rsidR="009E6DFC">
        <w:rPr>
          <w:rFonts w:ascii="Arial" w:hAnsi="Arial" w:cs="Arial"/>
          <w:sz w:val="22"/>
        </w:rPr>
        <w:tab/>
      </w:r>
      <w:r w:rsidR="009E6DFC">
        <w:rPr>
          <w:rFonts w:ascii="Arial" w:hAnsi="Arial" w:cs="Arial"/>
          <w:sz w:val="22"/>
        </w:rPr>
        <w:tab/>
      </w:r>
      <w:r w:rsidR="009F1FE1">
        <w:rPr>
          <w:rFonts w:ascii="Arial" w:hAnsi="Arial" w:cs="Arial"/>
          <w:sz w:val="22"/>
        </w:rPr>
        <w:tab/>
      </w:r>
      <w:r w:rsidR="009E6DFC">
        <w:rPr>
          <w:rFonts w:ascii="Arial" w:hAnsi="Arial" w:cs="Arial"/>
          <w:sz w:val="22"/>
        </w:rPr>
        <w:t>Stadt Wien</w:t>
      </w:r>
      <w:r w:rsidR="009F1FE1">
        <w:rPr>
          <w:rFonts w:ascii="Arial" w:hAnsi="Arial" w:cs="Arial"/>
          <w:sz w:val="22"/>
        </w:rPr>
        <w:t>, MA 01 – Wien Digital</w:t>
      </w:r>
      <w:r w:rsidR="009E6DFC">
        <w:rPr>
          <w:rFonts w:ascii="Arial" w:hAnsi="Arial" w:cs="Arial"/>
          <w:sz w:val="22"/>
        </w:rPr>
        <w:t>)</w:t>
      </w:r>
    </w:p>
    <w:p w:rsidR="009E6DFC" w:rsidRDefault="009E6DFC">
      <w:pPr>
        <w:ind w:left="720" w:hanging="12"/>
        <w:rPr>
          <w:rFonts w:ascii="Arial" w:hAnsi="Arial" w:cs="Arial"/>
          <w:sz w:val="22"/>
        </w:rPr>
      </w:pPr>
    </w:p>
    <w:p w:rsidR="009E6DFC" w:rsidRDefault="009E6DFC">
      <w:pPr>
        <w:ind w:left="720" w:hanging="12"/>
        <w:rPr>
          <w:rFonts w:ascii="Arial" w:hAnsi="Arial" w:cs="Arial"/>
          <w:sz w:val="22"/>
        </w:rPr>
      </w:pPr>
    </w:p>
    <w:p w:rsidR="009E6DFC" w:rsidRDefault="009E6DFC">
      <w:pPr>
        <w:jc w:val="right"/>
      </w:pPr>
      <w:bookmarkStart w:id="0" w:name="_GoBack"/>
      <w:bookmarkEnd w:id="0"/>
    </w:p>
    <w:sectPr w:rsidR="009E6DFC" w:rsidSect="00432C9B">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C78" w:rsidRDefault="00C13C78" w:rsidP="009E6DFC">
      <w:r>
        <w:separator/>
      </w:r>
    </w:p>
  </w:endnote>
  <w:endnote w:type="continuationSeparator" w:id="0">
    <w:p w:rsidR="00C13C78" w:rsidRDefault="00C13C78" w:rsidP="009E6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DFC" w:rsidRDefault="00840CE9">
    <w:pPr>
      <w:pStyle w:val="Fuzeile"/>
      <w:jc w:val="right"/>
      <w:rPr>
        <w:rFonts w:ascii="Arial" w:hAnsi="Arial" w:cs="Arial"/>
        <w:sz w:val="22"/>
      </w:rPr>
    </w:pPr>
    <w:r>
      <w:rPr>
        <w:rFonts w:ascii="Arial" w:hAnsi="Arial" w:cs="Arial"/>
        <w:sz w:val="22"/>
      </w:rPr>
      <w:t xml:space="preserve">Mustervertrag </w:t>
    </w:r>
    <w:r w:rsidR="009F1FE1">
      <w:rPr>
        <w:rFonts w:ascii="Arial" w:hAnsi="Arial" w:cs="Arial"/>
        <w:sz w:val="22"/>
      </w:rPr>
      <w:t>20210701</w:t>
    </w:r>
    <w:r>
      <w:rPr>
        <w:rFonts w:ascii="Arial" w:hAnsi="Arial" w:cs="Arial"/>
        <w:sz w:val="22"/>
      </w:rPr>
      <w:tab/>
    </w:r>
    <w:r>
      <w:rPr>
        <w:rFonts w:ascii="Arial" w:hAnsi="Arial" w:cs="Arial"/>
        <w:sz w:val="22"/>
      </w:rPr>
      <w:tab/>
    </w:r>
    <w:r w:rsidR="009E6DFC">
      <w:rPr>
        <w:rFonts w:ascii="Arial" w:hAnsi="Arial" w:cs="Arial"/>
        <w:sz w:val="22"/>
      </w:rPr>
      <w:t xml:space="preserve">Seite </w:t>
    </w:r>
    <w:r w:rsidR="00807F24">
      <w:rPr>
        <w:rStyle w:val="Seitenzahl"/>
        <w:rFonts w:ascii="Arial" w:hAnsi="Arial" w:cs="Arial"/>
        <w:sz w:val="22"/>
      </w:rPr>
      <w:fldChar w:fldCharType="begin"/>
    </w:r>
    <w:r w:rsidR="009E6DFC">
      <w:rPr>
        <w:rStyle w:val="Seitenzahl"/>
        <w:rFonts w:ascii="Arial" w:hAnsi="Arial" w:cs="Arial"/>
        <w:sz w:val="22"/>
      </w:rPr>
      <w:instrText xml:space="preserve"> PAGE </w:instrText>
    </w:r>
    <w:r w:rsidR="00807F24">
      <w:rPr>
        <w:rStyle w:val="Seitenzahl"/>
        <w:rFonts w:ascii="Arial" w:hAnsi="Arial" w:cs="Arial"/>
        <w:sz w:val="22"/>
      </w:rPr>
      <w:fldChar w:fldCharType="separate"/>
    </w:r>
    <w:r w:rsidR="009F1FE1">
      <w:rPr>
        <w:rStyle w:val="Seitenzahl"/>
        <w:rFonts w:ascii="Arial" w:hAnsi="Arial" w:cs="Arial"/>
        <w:noProof/>
        <w:sz w:val="22"/>
      </w:rPr>
      <w:t>4</w:t>
    </w:r>
    <w:r w:rsidR="00807F24">
      <w:rPr>
        <w:rStyle w:val="Seitenzahl"/>
        <w:rFonts w:ascii="Arial" w:hAnsi="Arial" w:cs="Arial"/>
        <w:sz w:val="22"/>
      </w:rPr>
      <w:fldChar w:fldCharType="end"/>
    </w:r>
    <w:r w:rsidR="009E6DFC">
      <w:rPr>
        <w:rStyle w:val="Seitenzahl"/>
        <w:rFonts w:ascii="Arial" w:hAnsi="Arial" w:cs="Arial"/>
        <w:sz w:val="22"/>
      </w:rPr>
      <w:t xml:space="preserve"> von </w:t>
    </w:r>
    <w:r w:rsidR="00807F24">
      <w:rPr>
        <w:rStyle w:val="Seitenzahl"/>
        <w:rFonts w:ascii="Arial" w:hAnsi="Arial" w:cs="Arial"/>
        <w:sz w:val="22"/>
      </w:rPr>
      <w:fldChar w:fldCharType="begin"/>
    </w:r>
    <w:r w:rsidR="009E6DFC">
      <w:rPr>
        <w:rStyle w:val="Seitenzahl"/>
        <w:rFonts w:ascii="Arial" w:hAnsi="Arial" w:cs="Arial"/>
        <w:sz w:val="22"/>
      </w:rPr>
      <w:instrText xml:space="preserve"> NUMPAGES </w:instrText>
    </w:r>
    <w:r w:rsidR="00807F24">
      <w:rPr>
        <w:rStyle w:val="Seitenzahl"/>
        <w:rFonts w:ascii="Arial" w:hAnsi="Arial" w:cs="Arial"/>
        <w:sz w:val="22"/>
      </w:rPr>
      <w:fldChar w:fldCharType="separate"/>
    </w:r>
    <w:r w:rsidR="009F1FE1">
      <w:rPr>
        <w:rStyle w:val="Seitenzahl"/>
        <w:rFonts w:ascii="Arial" w:hAnsi="Arial" w:cs="Arial"/>
        <w:noProof/>
        <w:sz w:val="22"/>
      </w:rPr>
      <w:t>4</w:t>
    </w:r>
    <w:r w:rsidR="00807F24">
      <w:rPr>
        <w:rStyle w:val="Seitenzahl"/>
        <w:rFonts w:ascii="Arial" w:hAnsi="Arial" w:cs="Arial"/>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C78" w:rsidRDefault="00C13C78" w:rsidP="009E6DFC">
      <w:r>
        <w:separator/>
      </w:r>
    </w:p>
  </w:footnote>
  <w:footnote w:type="continuationSeparator" w:id="0">
    <w:p w:rsidR="00C13C78" w:rsidRDefault="00C13C78" w:rsidP="009E6DFC">
      <w:r>
        <w:continuationSeparator/>
      </w:r>
    </w:p>
  </w:footnote>
  <w:footnote w:id="1">
    <w:p w:rsidR="00947BBA" w:rsidRPr="003A5953" w:rsidRDefault="00947BBA">
      <w:pPr>
        <w:pStyle w:val="Funotentext"/>
        <w:rPr>
          <w:rFonts w:ascii="Arial" w:hAnsi="Arial" w:cs="Arial"/>
        </w:rPr>
      </w:pPr>
      <w:r w:rsidRPr="003A5953">
        <w:rPr>
          <w:rStyle w:val="Funotenzeichen"/>
          <w:rFonts w:ascii="Arial" w:hAnsi="Arial" w:cs="Arial"/>
        </w:rPr>
        <w:footnoteRef/>
      </w:r>
      <w:r w:rsidRPr="003A5953">
        <w:rPr>
          <w:rFonts w:ascii="Arial" w:hAnsi="Arial" w:cs="Arial"/>
        </w:rPr>
        <w:t xml:space="preserve"> Die tatsächlichen Kosten werden nach Analyse der Datensätze bekannt gegeben.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E2843"/>
    <w:multiLevelType w:val="multilevel"/>
    <w:tmpl w:val="E16A34C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2B203C9"/>
    <w:multiLevelType w:val="multilevel"/>
    <w:tmpl w:val="5A5E44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7FA330E"/>
    <w:multiLevelType w:val="hybridMultilevel"/>
    <w:tmpl w:val="5E321D08"/>
    <w:lvl w:ilvl="0" w:tplc="461C2046">
      <w:start w:val="1"/>
      <w:numFmt w:val="bullet"/>
      <w:lvlText w:val="-"/>
      <w:lvlJc w:val="left"/>
      <w:pPr>
        <w:tabs>
          <w:tab w:val="num" w:pos="1068"/>
        </w:tabs>
        <w:ind w:left="1068" w:hanging="360"/>
      </w:pPr>
      <w:rPr>
        <w:rFonts w:ascii="Times New Roman" w:eastAsia="Times New Roman" w:hAnsi="Times New Roman" w:cs="Times New Roman" w:hint="default"/>
      </w:rPr>
    </w:lvl>
    <w:lvl w:ilvl="1" w:tplc="04070003" w:tentative="1">
      <w:start w:val="1"/>
      <w:numFmt w:val="bullet"/>
      <w:lvlText w:val="o"/>
      <w:lvlJc w:val="left"/>
      <w:pPr>
        <w:tabs>
          <w:tab w:val="num" w:pos="1788"/>
        </w:tabs>
        <w:ind w:left="1788" w:hanging="360"/>
      </w:pPr>
      <w:rPr>
        <w:rFonts w:ascii="Courier New" w:hAnsi="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3" w15:restartNumberingAfterBreak="0">
    <w:nsid w:val="0AD676D6"/>
    <w:multiLevelType w:val="multilevel"/>
    <w:tmpl w:val="D124FA1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09"/>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D121BFC"/>
    <w:multiLevelType w:val="multilevel"/>
    <w:tmpl w:val="70E4785E"/>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D176EB6"/>
    <w:multiLevelType w:val="multilevel"/>
    <w:tmpl w:val="EA683792"/>
    <w:lvl w:ilvl="0">
      <w:start w:val="6"/>
      <w:numFmt w:val="decimal"/>
      <w:lvlText w:val="%1"/>
      <w:lvlJc w:val="left"/>
      <w:pPr>
        <w:tabs>
          <w:tab w:val="num" w:pos="709"/>
        </w:tabs>
        <w:ind w:left="360" w:hanging="360"/>
      </w:pPr>
      <w:rPr>
        <w:rFonts w:hint="default"/>
      </w:rPr>
    </w:lvl>
    <w:lvl w:ilvl="1">
      <w:start w:val="2"/>
      <w:numFmt w:val="decimal"/>
      <w:lvlText w:val="%1.%2"/>
      <w:lvlJc w:val="left"/>
      <w:pPr>
        <w:tabs>
          <w:tab w:val="num" w:pos="709"/>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E046C24"/>
    <w:multiLevelType w:val="multilevel"/>
    <w:tmpl w:val="BF1ADC66"/>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E795BFB"/>
    <w:multiLevelType w:val="multilevel"/>
    <w:tmpl w:val="EE0243C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21F7035"/>
    <w:multiLevelType w:val="multilevel"/>
    <w:tmpl w:val="E16A34C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2DE6F5D"/>
    <w:multiLevelType w:val="multilevel"/>
    <w:tmpl w:val="E16A34C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70D7E2D"/>
    <w:multiLevelType w:val="multilevel"/>
    <w:tmpl w:val="D124FA1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09"/>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85940BC"/>
    <w:multiLevelType w:val="multilevel"/>
    <w:tmpl w:val="E16A34C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9685841"/>
    <w:multiLevelType w:val="multilevel"/>
    <w:tmpl w:val="E16A34C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A82259E"/>
    <w:multiLevelType w:val="multilevel"/>
    <w:tmpl w:val="CAE6682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09"/>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B2352DC"/>
    <w:multiLevelType w:val="multilevel"/>
    <w:tmpl w:val="E16A34C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BE712D7"/>
    <w:multiLevelType w:val="multilevel"/>
    <w:tmpl w:val="D41CC86E"/>
    <w:lvl w:ilvl="0">
      <w:start w:val="4"/>
      <w:numFmt w:val="decimal"/>
      <w:lvlText w:val="%1"/>
      <w:lvlJc w:val="left"/>
      <w:pPr>
        <w:tabs>
          <w:tab w:val="num" w:pos="709"/>
        </w:tabs>
        <w:ind w:left="360" w:hanging="360"/>
      </w:pPr>
      <w:rPr>
        <w:rFonts w:hint="default"/>
      </w:rPr>
    </w:lvl>
    <w:lvl w:ilvl="1">
      <w:start w:val="2"/>
      <w:numFmt w:val="decimal"/>
      <w:lvlText w:val="%1.%2"/>
      <w:lvlJc w:val="left"/>
      <w:pPr>
        <w:tabs>
          <w:tab w:val="num" w:pos="709"/>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CD5504F"/>
    <w:multiLevelType w:val="multilevel"/>
    <w:tmpl w:val="DD20D188"/>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1D0044B6"/>
    <w:multiLevelType w:val="multilevel"/>
    <w:tmpl w:val="7106569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2960593"/>
    <w:multiLevelType w:val="multilevel"/>
    <w:tmpl w:val="E16A34C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244C3C56"/>
    <w:multiLevelType w:val="multilevel"/>
    <w:tmpl w:val="E16A34C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26D1606E"/>
    <w:multiLevelType w:val="multilevel"/>
    <w:tmpl w:val="CAE6682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09"/>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279C3342"/>
    <w:multiLevelType w:val="multilevel"/>
    <w:tmpl w:val="F99691B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09"/>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2C0D323D"/>
    <w:multiLevelType w:val="multilevel"/>
    <w:tmpl w:val="E16A34C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C2D0536"/>
    <w:multiLevelType w:val="multilevel"/>
    <w:tmpl w:val="0FBCE82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09"/>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11B27EE"/>
    <w:multiLevelType w:val="multilevel"/>
    <w:tmpl w:val="E16A34C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3F6149B"/>
    <w:multiLevelType w:val="multilevel"/>
    <w:tmpl w:val="13EC92C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344F0B25"/>
    <w:multiLevelType w:val="hybridMultilevel"/>
    <w:tmpl w:val="98F6835E"/>
    <w:lvl w:ilvl="0" w:tplc="04070001">
      <w:start w:val="1"/>
      <w:numFmt w:val="bullet"/>
      <w:lvlText w:val=""/>
      <w:lvlJc w:val="left"/>
      <w:pPr>
        <w:tabs>
          <w:tab w:val="num" w:pos="1428"/>
        </w:tabs>
        <w:ind w:left="1428" w:hanging="360"/>
      </w:pPr>
      <w:rPr>
        <w:rFonts w:ascii="Symbol" w:hAnsi="Symbol" w:hint="default"/>
      </w:rPr>
    </w:lvl>
    <w:lvl w:ilvl="1" w:tplc="04070003" w:tentative="1">
      <w:start w:val="1"/>
      <w:numFmt w:val="bullet"/>
      <w:lvlText w:val="o"/>
      <w:lvlJc w:val="left"/>
      <w:pPr>
        <w:tabs>
          <w:tab w:val="num" w:pos="2148"/>
        </w:tabs>
        <w:ind w:left="2148" w:hanging="360"/>
      </w:pPr>
      <w:rPr>
        <w:rFonts w:ascii="Courier New" w:hAnsi="Courier New" w:hint="default"/>
      </w:rPr>
    </w:lvl>
    <w:lvl w:ilvl="2" w:tplc="04070005" w:tentative="1">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abstractNum w:abstractNumId="27" w15:restartNumberingAfterBreak="0">
    <w:nsid w:val="353329F2"/>
    <w:multiLevelType w:val="multilevel"/>
    <w:tmpl w:val="353E094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1907D97"/>
    <w:multiLevelType w:val="multilevel"/>
    <w:tmpl w:val="9AECCC6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501016D"/>
    <w:multiLevelType w:val="hybridMultilevel"/>
    <w:tmpl w:val="648E081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0" w15:restartNumberingAfterBreak="0">
    <w:nsid w:val="49BA2B46"/>
    <w:multiLevelType w:val="multilevel"/>
    <w:tmpl w:val="E16A34C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1D654E9"/>
    <w:multiLevelType w:val="multilevel"/>
    <w:tmpl w:val="913ADC5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709"/>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541B5041"/>
    <w:multiLevelType w:val="multilevel"/>
    <w:tmpl w:val="F99691B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09"/>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6426501"/>
    <w:multiLevelType w:val="multilevel"/>
    <w:tmpl w:val="D9AC32FA"/>
    <w:lvl w:ilvl="0">
      <w:start w:val="4"/>
      <w:numFmt w:val="decimal"/>
      <w:lvlText w:val="%1"/>
      <w:lvlJc w:val="left"/>
      <w:pPr>
        <w:tabs>
          <w:tab w:val="num" w:pos="709"/>
        </w:tabs>
        <w:ind w:left="360" w:hanging="360"/>
      </w:pPr>
      <w:rPr>
        <w:rFonts w:hint="default"/>
      </w:rPr>
    </w:lvl>
    <w:lvl w:ilvl="1">
      <w:start w:val="2"/>
      <w:numFmt w:val="decimal"/>
      <w:lvlText w:val="%1.%2"/>
      <w:lvlJc w:val="left"/>
      <w:pPr>
        <w:tabs>
          <w:tab w:val="num" w:pos="709"/>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6DA3355"/>
    <w:multiLevelType w:val="multilevel"/>
    <w:tmpl w:val="65C0D84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09"/>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56F8347D"/>
    <w:multiLevelType w:val="multilevel"/>
    <w:tmpl w:val="E16A34C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584A67D7"/>
    <w:multiLevelType w:val="multilevel"/>
    <w:tmpl w:val="7106569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5DAB3E6B"/>
    <w:multiLevelType w:val="multilevel"/>
    <w:tmpl w:val="C7CEC2D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5F58757A"/>
    <w:multiLevelType w:val="multilevel"/>
    <w:tmpl w:val="D124FA1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09"/>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4346A72"/>
    <w:multiLevelType w:val="multilevel"/>
    <w:tmpl w:val="A544A4B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6CA53D5C"/>
    <w:multiLevelType w:val="multilevel"/>
    <w:tmpl w:val="81A0498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09"/>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6E8A0232"/>
    <w:multiLevelType w:val="multilevel"/>
    <w:tmpl w:val="E16A34C6"/>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6ED362E2"/>
    <w:multiLevelType w:val="multilevel"/>
    <w:tmpl w:val="301CE85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04314A1"/>
    <w:multiLevelType w:val="multilevel"/>
    <w:tmpl w:val="E16A34C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79266C40"/>
    <w:multiLevelType w:val="multilevel"/>
    <w:tmpl w:val="5890E6A0"/>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79DE153A"/>
    <w:multiLevelType w:val="multilevel"/>
    <w:tmpl w:val="E16A34C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7A60002D"/>
    <w:multiLevelType w:val="multilevel"/>
    <w:tmpl w:val="CAE6682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09"/>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7C4B2C4A"/>
    <w:multiLevelType w:val="multilevel"/>
    <w:tmpl w:val="9230CB74"/>
    <w:lvl w:ilvl="0">
      <w:start w:val="4"/>
      <w:numFmt w:val="decimal"/>
      <w:lvlText w:val="%1"/>
      <w:lvlJc w:val="left"/>
      <w:pPr>
        <w:tabs>
          <w:tab w:val="num" w:pos="360"/>
        </w:tabs>
        <w:ind w:left="360" w:hanging="360"/>
      </w:pPr>
      <w:rPr>
        <w:rFonts w:ascii="Times New Roman" w:hAnsi="Times New Roman" w:cs="Times New Roman" w:hint="default"/>
        <w:sz w:val="24"/>
      </w:rPr>
    </w:lvl>
    <w:lvl w:ilvl="1">
      <w:start w:val="2"/>
      <w:numFmt w:val="decimal"/>
      <w:lvlText w:val="%1.%2"/>
      <w:lvlJc w:val="left"/>
      <w:pPr>
        <w:tabs>
          <w:tab w:val="num" w:pos="360"/>
        </w:tabs>
        <w:ind w:left="360" w:hanging="360"/>
      </w:pPr>
      <w:rPr>
        <w:rFonts w:ascii="Times New Roman" w:hAnsi="Times New Roman" w:cs="Times New Roman" w:hint="default"/>
        <w:sz w:val="24"/>
      </w:rPr>
    </w:lvl>
    <w:lvl w:ilvl="2">
      <w:start w:val="1"/>
      <w:numFmt w:val="decimal"/>
      <w:lvlText w:val="%1.%2.%3"/>
      <w:lvlJc w:val="left"/>
      <w:pPr>
        <w:tabs>
          <w:tab w:val="num" w:pos="720"/>
        </w:tabs>
        <w:ind w:left="720" w:hanging="720"/>
      </w:pPr>
      <w:rPr>
        <w:rFonts w:ascii="Times New Roman" w:hAnsi="Times New Roman" w:cs="Times New Roman" w:hint="default"/>
        <w:sz w:val="24"/>
      </w:rPr>
    </w:lvl>
    <w:lvl w:ilvl="3">
      <w:start w:val="1"/>
      <w:numFmt w:val="decimal"/>
      <w:lvlText w:val="%1.%2.%3.%4"/>
      <w:lvlJc w:val="left"/>
      <w:pPr>
        <w:tabs>
          <w:tab w:val="num" w:pos="720"/>
        </w:tabs>
        <w:ind w:left="720" w:hanging="720"/>
      </w:pPr>
      <w:rPr>
        <w:rFonts w:ascii="Times New Roman" w:hAnsi="Times New Roman" w:cs="Times New Roman" w:hint="default"/>
        <w:sz w:val="24"/>
      </w:rPr>
    </w:lvl>
    <w:lvl w:ilvl="4">
      <w:start w:val="1"/>
      <w:numFmt w:val="decimal"/>
      <w:lvlText w:val="%1.%2.%3.%4.%5"/>
      <w:lvlJc w:val="left"/>
      <w:pPr>
        <w:tabs>
          <w:tab w:val="num" w:pos="1080"/>
        </w:tabs>
        <w:ind w:left="1080" w:hanging="1080"/>
      </w:pPr>
      <w:rPr>
        <w:rFonts w:ascii="Times New Roman" w:hAnsi="Times New Roman" w:cs="Times New Roman" w:hint="default"/>
        <w:sz w:val="24"/>
      </w:rPr>
    </w:lvl>
    <w:lvl w:ilvl="5">
      <w:start w:val="1"/>
      <w:numFmt w:val="decimal"/>
      <w:lvlText w:val="%1.%2.%3.%4.%5.%6"/>
      <w:lvlJc w:val="left"/>
      <w:pPr>
        <w:tabs>
          <w:tab w:val="num" w:pos="1080"/>
        </w:tabs>
        <w:ind w:left="1080" w:hanging="1080"/>
      </w:pPr>
      <w:rPr>
        <w:rFonts w:ascii="Times New Roman" w:hAnsi="Times New Roman" w:cs="Times New Roman" w:hint="default"/>
        <w:sz w:val="24"/>
      </w:rPr>
    </w:lvl>
    <w:lvl w:ilvl="6">
      <w:start w:val="1"/>
      <w:numFmt w:val="decimal"/>
      <w:lvlText w:val="%1.%2.%3.%4.%5.%6.%7"/>
      <w:lvlJc w:val="left"/>
      <w:pPr>
        <w:tabs>
          <w:tab w:val="num" w:pos="1440"/>
        </w:tabs>
        <w:ind w:left="1440" w:hanging="1440"/>
      </w:pPr>
      <w:rPr>
        <w:rFonts w:ascii="Times New Roman" w:hAnsi="Times New Roman" w:cs="Times New Roman" w:hint="default"/>
        <w:sz w:val="24"/>
      </w:rPr>
    </w:lvl>
    <w:lvl w:ilvl="7">
      <w:start w:val="1"/>
      <w:numFmt w:val="decimal"/>
      <w:lvlText w:val="%1.%2.%3.%4.%5.%6.%7.%8"/>
      <w:lvlJc w:val="left"/>
      <w:pPr>
        <w:tabs>
          <w:tab w:val="num" w:pos="1440"/>
        </w:tabs>
        <w:ind w:left="1440" w:hanging="1440"/>
      </w:pPr>
      <w:rPr>
        <w:rFonts w:ascii="Times New Roman" w:hAnsi="Times New Roman" w:cs="Times New Roman" w:hint="default"/>
        <w:sz w:val="24"/>
      </w:rPr>
    </w:lvl>
    <w:lvl w:ilvl="8">
      <w:start w:val="1"/>
      <w:numFmt w:val="decimal"/>
      <w:lvlText w:val="%1.%2.%3.%4.%5.%6.%7.%8.%9"/>
      <w:lvlJc w:val="left"/>
      <w:pPr>
        <w:tabs>
          <w:tab w:val="num" w:pos="1800"/>
        </w:tabs>
        <w:ind w:left="1800" w:hanging="1800"/>
      </w:pPr>
      <w:rPr>
        <w:rFonts w:ascii="Times New Roman" w:hAnsi="Times New Roman" w:cs="Times New Roman" w:hint="default"/>
        <w:sz w:val="24"/>
      </w:rPr>
    </w:lvl>
  </w:abstractNum>
  <w:abstractNum w:abstractNumId="48" w15:restartNumberingAfterBreak="0">
    <w:nsid w:val="7DF319B9"/>
    <w:multiLevelType w:val="multilevel"/>
    <w:tmpl w:val="90B854E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09"/>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
  </w:num>
  <w:num w:numId="2">
    <w:abstractNumId w:val="2"/>
  </w:num>
  <w:num w:numId="3">
    <w:abstractNumId w:val="28"/>
  </w:num>
  <w:num w:numId="4">
    <w:abstractNumId w:val="4"/>
  </w:num>
  <w:num w:numId="5">
    <w:abstractNumId w:val="26"/>
  </w:num>
  <w:num w:numId="6">
    <w:abstractNumId w:val="19"/>
  </w:num>
  <w:num w:numId="7">
    <w:abstractNumId w:val="47"/>
  </w:num>
  <w:num w:numId="8">
    <w:abstractNumId w:val="41"/>
  </w:num>
  <w:num w:numId="9">
    <w:abstractNumId w:val="45"/>
  </w:num>
  <w:num w:numId="10">
    <w:abstractNumId w:val="44"/>
  </w:num>
  <w:num w:numId="11">
    <w:abstractNumId w:val="18"/>
  </w:num>
  <w:num w:numId="12">
    <w:abstractNumId w:val="0"/>
  </w:num>
  <w:num w:numId="13">
    <w:abstractNumId w:val="36"/>
  </w:num>
  <w:num w:numId="14">
    <w:abstractNumId w:val="39"/>
  </w:num>
  <w:num w:numId="15">
    <w:abstractNumId w:val="43"/>
  </w:num>
  <w:num w:numId="16">
    <w:abstractNumId w:val="11"/>
  </w:num>
  <w:num w:numId="17">
    <w:abstractNumId w:val="14"/>
  </w:num>
  <w:num w:numId="18">
    <w:abstractNumId w:val="9"/>
  </w:num>
  <w:num w:numId="19">
    <w:abstractNumId w:val="6"/>
  </w:num>
  <w:num w:numId="20">
    <w:abstractNumId w:val="25"/>
  </w:num>
  <w:num w:numId="21">
    <w:abstractNumId w:val="29"/>
  </w:num>
  <w:num w:numId="22">
    <w:abstractNumId w:val="30"/>
  </w:num>
  <w:num w:numId="23">
    <w:abstractNumId w:val="35"/>
  </w:num>
  <w:num w:numId="24">
    <w:abstractNumId w:val="1"/>
  </w:num>
  <w:num w:numId="25">
    <w:abstractNumId w:val="37"/>
  </w:num>
  <w:num w:numId="26">
    <w:abstractNumId w:val="8"/>
  </w:num>
  <w:num w:numId="27">
    <w:abstractNumId w:val="42"/>
  </w:num>
  <w:num w:numId="28">
    <w:abstractNumId w:val="17"/>
  </w:num>
  <w:num w:numId="29">
    <w:abstractNumId w:val="22"/>
  </w:num>
  <w:num w:numId="30">
    <w:abstractNumId w:val="12"/>
  </w:num>
  <w:num w:numId="31">
    <w:abstractNumId w:val="27"/>
  </w:num>
  <w:num w:numId="32">
    <w:abstractNumId w:val="16"/>
  </w:num>
  <w:num w:numId="33">
    <w:abstractNumId w:val="48"/>
  </w:num>
  <w:num w:numId="34">
    <w:abstractNumId w:val="24"/>
  </w:num>
  <w:num w:numId="35">
    <w:abstractNumId w:val="40"/>
  </w:num>
  <w:num w:numId="36">
    <w:abstractNumId w:val="46"/>
  </w:num>
  <w:num w:numId="37">
    <w:abstractNumId w:val="13"/>
  </w:num>
  <w:num w:numId="38">
    <w:abstractNumId w:val="20"/>
  </w:num>
  <w:num w:numId="39">
    <w:abstractNumId w:val="31"/>
  </w:num>
  <w:num w:numId="40">
    <w:abstractNumId w:val="15"/>
  </w:num>
  <w:num w:numId="41">
    <w:abstractNumId w:val="33"/>
  </w:num>
  <w:num w:numId="42">
    <w:abstractNumId w:val="5"/>
  </w:num>
  <w:num w:numId="43">
    <w:abstractNumId w:val="32"/>
  </w:num>
  <w:num w:numId="44">
    <w:abstractNumId w:val="21"/>
  </w:num>
  <w:num w:numId="45">
    <w:abstractNumId w:val="23"/>
  </w:num>
  <w:num w:numId="46">
    <w:abstractNumId w:val="10"/>
  </w:num>
  <w:num w:numId="47">
    <w:abstractNumId w:val="38"/>
  </w:num>
  <w:num w:numId="48">
    <w:abstractNumId w:val="3"/>
  </w:num>
  <w:num w:numId="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67B"/>
    <w:rsid w:val="00027AC5"/>
    <w:rsid w:val="00054AC0"/>
    <w:rsid w:val="000951CB"/>
    <w:rsid w:val="000A0CE4"/>
    <w:rsid w:val="000C119D"/>
    <w:rsid w:val="0013375A"/>
    <w:rsid w:val="00165C95"/>
    <w:rsid w:val="00173C0A"/>
    <w:rsid w:val="001E11F2"/>
    <w:rsid w:val="001F73AB"/>
    <w:rsid w:val="0033280C"/>
    <w:rsid w:val="003375FA"/>
    <w:rsid w:val="00360402"/>
    <w:rsid w:val="00395FBD"/>
    <w:rsid w:val="003A5953"/>
    <w:rsid w:val="003A5BE0"/>
    <w:rsid w:val="003B5011"/>
    <w:rsid w:val="003C5F69"/>
    <w:rsid w:val="003D412A"/>
    <w:rsid w:val="003F41C3"/>
    <w:rsid w:val="00432C9B"/>
    <w:rsid w:val="0045404E"/>
    <w:rsid w:val="004570A9"/>
    <w:rsid w:val="004A2E67"/>
    <w:rsid w:val="004D2D5E"/>
    <w:rsid w:val="00591E41"/>
    <w:rsid w:val="0059480A"/>
    <w:rsid w:val="005C6DF3"/>
    <w:rsid w:val="00647411"/>
    <w:rsid w:val="00660378"/>
    <w:rsid w:val="006771CE"/>
    <w:rsid w:val="006A25E9"/>
    <w:rsid w:val="00734575"/>
    <w:rsid w:val="0075220D"/>
    <w:rsid w:val="00754BE0"/>
    <w:rsid w:val="00773D83"/>
    <w:rsid w:val="00807F24"/>
    <w:rsid w:val="00840CE9"/>
    <w:rsid w:val="0088412B"/>
    <w:rsid w:val="008958CA"/>
    <w:rsid w:val="008D206B"/>
    <w:rsid w:val="008F51B9"/>
    <w:rsid w:val="00902CB7"/>
    <w:rsid w:val="009345AA"/>
    <w:rsid w:val="00947BBA"/>
    <w:rsid w:val="009734EE"/>
    <w:rsid w:val="009C05F6"/>
    <w:rsid w:val="009D4CB0"/>
    <w:rsid w:val="009E6DFC"/>
    <w:rsid w:val="009F1FE1"/>
    <w:rsid w:val="00A16A75"/>
    <w:rsid w:val="00A35904"/>
    <w:rsid w:val="00A361DF"/>
    <w:rsid w:val="00AA3B32"/>
    <w:rsid w:val="00B53763"/>
    <w:rsid w:val="00BB6C83"/>
    <w:rsid w:val="00BD17B5"/>
    <w:rsid w:val="00BD20E3"/>
    <w:rsid w:val="00C10295"/>
    <w:rsid w:val="00C124D6"/>
    <w:rsid w:val="00C13C78"/>
    <w:rsid w:val="00C46034"/>
    <w:rsid w:val="00CA0CB2"/>
    <w:rsid w:val="00D50F80"/>
    <w:rsid w:val="00D70D90"/>
    <w:rsid w:val="00D838A1"/>
    <w:rsid w:val="00D90393"/>
    <w:rsid w:val="00DB7DD5"/>
    <w:rsid w:val="00DD166B"/>
    <w:rsid w:val="00DF55B8"/>
    <w:rsid w:val="00E332B1"/>
    <w:rsid w:val="00E3567B"/>
    <w:rsid w:val="00E6797D"/>
    <w:rsid w:val="00EF6321"/>
    <w:rsid w:val="00F23816"/>
    <w:rsid w:val="00F34DC2"/>
    <w:rsid w:val="00F82D65"/>
    <w:rsid w:val="00FA5047"/>
    <w:rsid w:val="00FB22B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8C0C9E"/>
  <w15:docId w15:val="{ACB71F57-D85D-4C6B-A512-C87E7286B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eastAsia="de-DE"/>
    </w:rPr>
  </w:style>
  <w:style w:type="paragraph" w:styleId="berschrift1">
    <w:name w:val="heading 1"/>
    <w:basedOn w:val="Standard"/>
    <w:next w:val="Standard"/>
    <w:qFormat/>
    <w:pPr>
      <w:keepNext/>
      <w:jc w:val="center"/>
      <w:outlineLvl w:val="0"/>
    </w:pPr>
    <w:rPr>
      <w:b/>
      <w:caps/>
      <w:spacing w:val="60"/>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32"/>
    </w:rPr>
  </w:style>
  <w:style w:type="paragraph" w:styleId="Textkrper-Zeileneinzug">
    <w:name w:val="Body Text Indent"/>
    <w:basedOn w:val="Standard"/>
    <w:semiHidden/>
    <w:pPr>
      <w:ind w:left="720" w:hanging="720"/>
    </w:pPr>
  </w:style>
  <w:style w:type="paragraph" w:styleId="Textkrper-Einzug2">
    <w:name w:val="Body Text Indent 2"/>
    <w:basedOn w:val="Standard"/>
    <w:semiHidden/>
    <w:pPr>
      <w:ind w:left="720" w:hanging="12"/>
    </w:pPr>
  </w:style>
  <w:style w:type="paragraph" w:styleId="Textkrper-Einzug3">
    <w:name w:val="Body Text Indent 3"/>
    <w:basedOn w:val="Standard"/>
    <w:semiHidden/>
    <w:pPr>
      <w:autoSpaceDE w:val="0"/>
      <w:autoSpaceDN w:val="0"/>
      <w:adjustRightInd w:val="0"/>
      <w:ind w:left="709" w:hanging="709"/>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Kopfzeile">
    <w:name w:val="header"/>
    <w:basedOn w:val="Standard"/>
    <w:semiHidden/>
    <w:pPr>
      <w:tabs>
        <w:tab w:val="center" w:pos="4536"/>
        <w:tab w:val="right" w:pos="9072"/>
      </w:tabs>
    </w:pPr>
  </w:style>
  <w:style w:type="paragraph" w:styleId="NurText">
    <w:name w:val="Plain Text"/>
    <w:basedOn w:val="Standard"/>
    <w:semiHidden/>
    <w:rPr>
      <w:rFonts w:ascii="Courier New" w:hAnsi="Courier New" w:cs="Courier New"/>
      <w:sz w:val="20"/>
      <w:szCs w:val="20"/>
    </w:rPr>
  </w:style>
  <w:style w:type="character" w:styleId="Hyperlink">
    <w:name w:val="Hyperlink"/>
    <w:basedOn w:val="Absatz-Standardschriftart"/>
    <w:semiHidden/>
    <w:rPr>
      <w:color w:val="0000FF"/>
      <w:u w:val="single"/>
    </w:rPr>
  </w:style>
  <w:style w:type="paragraph" w:styleId="Sprechblasentext">
    <w:name w:val="Balloon Text"/>
    <w:basedOn w:val="Standard"/>
    <w:semiHidden/>
    <w:rPr>
      <w:rFonts w:ascii="Tahoma" w:hAnsi="Tahoma" w:cs="Tahoma"/>
      <w:sz w:val="16"/>
      <w:szCs w:val="16"/>
    </w:rPr>
  </w:style>
  <w:style w:type="character" w:styleId="BesuchterLink">
    <w:name w:val="FollowedHyperlink"/>
    <w:basedOn w:val="Absatz-Standardschriftart"/>
    <w:semiHidden/>
    <w:rPr>
      <w:color w:val="800080"/>
      <w:u w:val="single"/>
    </w:rPr>
  </w:style>
  <w:style w:type="paragraph" w:styleId="StandardWeb">
    <w:name w:val="Normal (Web)"/>
    <w:basedOn w:val="Standard"/>
    <w:semiHidden/>
    <w:pPr>
      <w:spacing w:before="100" w:beforeAutospacing="1" w:after="100" w:afterAutospacing="1"/>
    </w:pPr>
  </w:style>
  <w:style w:type="character" w:styleId="Kommentarzeichen">
    <w:name w:val="annotation reference"/>
    <w:basedOn w:val="Absatz-Standardschriftart"/>
    <w:uiPriority w:val="99"/>
    <w:semiHidden/>
    <w:unhideWhenUsed/>
    <w:rsid w:val="000951CB"/>
    <w:rPr>
      <w:sz w:val="16"/>
      <w:szCs w:val="16"/>
    </w:rPr>
  </w:style>
  <w:style w:type="paragraph" w:styleId="Kommentartext">
    <w:name w:val="annotation text"/>
    <w:basedOn w:val="Standard"/>
    <w:link w:val="KommentartextZchn"/>
    <w:uiPriority w:val="99"/>
    <w:semiHidden/>
    <w:unhideWhenUsed/>
    <w:rsid w:val="000951CB"/>
    <w:rPr>
      <w:sz w:val="20"/>
      <w:szCs w:val="20"/>
    </w:rPr>
  </w:style>
  <w:style w:type="character" w:customStyle="1" w:styleId="KommentartextZchn">
    <w:name w:val="Kommentartext Zchn"/>
    <w:basedOn w:val="Absatz-Standardschriftart"/>
    <w:link w:val="Kommentartext"/>
    <w:uiPriority w:val="99"/>
    <w:semiHidden/>
    <w:rsid w:val="000951CB"/>
    <w:rPr>
      <w:lang w:eastAsia="de-DE"/>
    </w:rPr>
  </w:style>
  <w:style w:type="paragraph" w:styleId="Kommentarthema">
    <w:name w:val="annotation subject"/>
    <w:basedOn w:val="Kommentartext"/>
    <w:next w:val="Kommentartext"/>
    <w:link w:val="KommentarthemaZchn"/>
    <w:uiPriority w:val="99"/>
    <w:semiHidden/>
    <w:unhideWhenUsed/>
    <w:rsid w:val="000951CB"/>
    <w:rPr>
      <w:b/>
      <w:bCs/>
    </w:rPr>
  </w:style>
  <w:style w:type="character" w:customStyle="1" w:styleId="KommentarthemaZchn">
    <w:name w:val="Kommentarthema Zchn"/>
    <w:basedOn w:val="KommentartextZchn"/>
    <w:link w:val="Kommentarthema"/>
    <w:uiPriority w:val="99"/>
    <w:semiHidden/>
    <w:rsid w:val="000951CB"/>
    <w:rPr>
      <w:b/>
      <w:bCs/>
      <w:lang w:eastAsia="de-DE"/>
    </w:rPr>
  </w:style>
  <w:style w:type="paragraph" w:styleId="berarbeitung">
    <w:name w:val="Revision"/>
    <w:hidden/>
    <w:uiPriority w:val="99"/>
    <w:semiHidden/>
    <w:rsid w:val="000951CB"/>
    <w:rPr>
      <w:sz w:val="24"/>
      <w:szCs w:val="24"/>
      <w:lang w:eastAsia="de-DE"/>
    </w:rPr>
  </w:style>
  <w:style w:type="paragraph" w:styleId="Funotentext">
    <w:name w:val="footnote text"/>
    <w:basedOn w:val="Standard"/>
    <w:link w:val="FunotentextZchn"/>
    <w:uiPriority w:val="99"/>
    <w:semiHidden/>
    <w:unhideWhenUsed/>
    <w:rsid w:val="00947BBA"/>
    <w:rPr>
      <w:sz w:val="20"/>
      <w:szCs w:val="20"/>
    </w:rPr>
  </w:style>
  <w:style w:type="character" w:customStyle="1" w:styleId="FunotentextZchn">
    <w:name w:val="Fußnotentext Zchn"/>
    <w:basedOn w:val="Absatz-Standardschriftart"/>
    <w:link w:val="Funotentext"/>
    <w:uiPriority w:val="99"/>
    <w:semiHidden/>
    <w:rsid w:val="00947BBA"/>
    <w:rPr>
      <w:lang w:eastAsia="de-DE"/>
    </w:rPr>
  </w:style>
  <w:style w:type="character" w:styleId="Funotenzeichen">
    <w:name w:val="footnote reference"/>
    <w:basedOn w:val="Absatz-Standardschriftart"/>
    <w:uiPriority w:val="99"/>
    <w:semiHidden/>
    <w:unhideWhenUsed/>
    <w:rsid w:val="00947B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52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iennagis@post.wien.gv.a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ien.gv.at/viennagi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ata.wien.gv.at/nutzungsbedingunge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ata.wien.gv.at/" TargetMode="External"/><Relationship Id="rId4" Type="http://schemas.openxmlformats.org/officeDocument/2006/relationships/settings" Target="settings.xml"/><Relationship Id="rId9" Type="http://schemas.openxmlformats.org/officeDocument/2006/relationships/hyperlink" Target="https://digitales.wien.gv.at/site/open-data/" TargetMode="Externa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DECCA-D2D6-44B6-9C8B-FF0BC533B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713</Words>
  <Characters>5239</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Datenaustauschvertrag Stadt Wien - Mustervertrag</vt:lpstr>
    </vt:vector>
  </TitlesOfParts>
  <Company>Magistrat der Stadt Wien, MA 14 - ADV</Company>
  <LinksUpToDate>false</LinksUpToDate>
  <CharactersWithSpaces>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Datenaustauschvertrag Stadt Wien - Mustervertrag</dc:title>
  <dc:creator>Jörg Wolfgang</dc:creator>
  <cp:lastModifiedBy>Jörg Wolfgang</cp:lastModifiedBy>
  <cp:revision>3</cp:revision>
  <cp:lastPrinted>2019-02-14T13:53:00Z</cp:lastPrinted>
  <dcterms:created xsi:type="dcterms:W3CDTF">2021-07-02T14:00:00Z</dcterms:created>
  <dcterms:modified xsi:type="dcterms:W3CDTF">2021-07-02T14:06:00Z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FSC#COOSYSTEM@1.1:Container">
    <vt:lpwstr>COO.2039.2026.5.85268</vt:lpwstr>
  </property>
  <property fmtid="{D5CDD505-2E9C-101B-9397-08002B2CF9AE}" pid="4" name="FSC#COOELAK@1.1001:Subject">
    <vt:lpwstr/>
  </property>
  <property fmtid="{D5CDD505-2E9C-101B-9397-08002B2CF9AE}" pid="5" name="FSC#COOELAK@1.1001:FileReference">
    <vt:lpwstr>ADV/000014/2008</vt:lpwstr>
  </property>
  <property fmtid="{D5CDD505-2E9C-101B-9397-08002B2CF9AE}" pid="6" name="FSC#COOELAK@1.1001:FileRefYear">
    <vt:lpwstr>2008</vt:lpwstr>
  </property>
  <property fmtid="{D5CDD505-2E9C-101B-9397-08002B2CF9AE}" pid="7" name="FSC#COOELAK@1.1001:FileRefOrdinal">
    <vt:lpwstr>14</vt:lpwstr>
  </property>
  <property fmtid="{D5CDD505-2E9C-101B-9397-08002B2CF9AE}" pid="8" name="FSC#COOELAK@1.1001:FileRefOU">
    <vt:lpwstr/>
  </property>
  <property fmtid="{D5CDD505-2E9C-101B-9397-08002B2CF9AE}" pid="9" name="FSC#COOELAK@1.1001:Organization">
    <vt:lpwstr/>
  </property>
  <property fmtid="{D5CDD505-2E9C-101B-9397-08002B2CF9AE}" pid="10" name="FSC#COOELAK@1.1001:Owner">
    <vt:lpwstr> Brunner</vt:lpwstr>
  </property>
  <property fmtid="{D5CDD505-2E9C-101B-9397-08002B2CF9AE}" pid="11" name="FSC#COOELAK@1.1001:OwnerExtension">
    <vt:lpwstr/>
  </property>
  <property fmtid="{D5CDD505-2E9C-101B-9397-08002B2CF9AE}" pid="12" name="FSC#COOELAK@1.1001:OwnerFaxExtension">
    <vt:lpwstr/>
  </property>
  <property fmtid="{D5CDD505-2E9C-101B-9397-08002B2CF9AE}" pid="13" name="FSC#COOELAK@1.1001:DispatchedBy">
    <vt:lpwstr/>
  </property>
  <property fmtid="{D5CDD505-2E9C-101B-9397-08002B2CF9AE}" pid="14" name="FSC#COOELAK@1.1001:DispatchedAt">
    <vt:lpwstr/>
  </property>
  <property fmtid="{D5CDD505-2E9C-101B-9397-08002B2CF9AE}" pid="15" name="FSC#COOELAK@1.1001:ApprovedBy">
    <vt:lpwstr/>
  </property>
  <property fmtid="{D5CDD505-2E9C-101B-9397-08002B2CF9AE}" pid="16" name="FSC#COOELAK@1.1001:ApprovedAt">
    <vt:lpwstr/>
  </property>
  <property fmtid="{D5CDD505-2E9C-101B-9397-08002B2CF9AE}" pid="17" name="FSC#COOELAK@1.1001:Department">
    <vt:lpwstr>ADVK (Kanzlei)</vt:lpwstr>
  </property>
  <property fmtid="{D5CDD505-2E9C-101B-9397-08002B2CF9AE}" pid="18" name="FSC#COOELAK@1.1001:CreatedAt">
    <vt:lpwstr>10.06.2008 07:57:53</vt:lpwstr>
  </property>
  <property fmtid="{D5CDD505-2E9C-101B-9397-08002B2CF9AE}" pid="19" name="FSC#COOELAK@1.1001:OU">
    <vt:lpwstr>ADV SK (Koordination)</vt:lpwstr>
  </property>
  <property fmtid="{D5CDD505-2E9C-101B-9397-08002B2CF9AE}" pid="20" name="FSC#COOELAK@1.1001:Priority">
    <vt:lpwstr/>
  </property>
  <property fmtid="{D5CDD505-2E9C-101B-9397-08002B2CF9AE}" pid="21" name="FSC#COOELAK@1.1001:ObjBarCode">
    <vt:lpwstr>*COO.2039.2026.5.85268*</vt:lpwstr>
  </property>
  <property fmtid="{D5CDD505-2E9C-101B-9397-08002B2CF9AE}" pid="22" name="FSC#COOELAK@1.1001:RefBarCode">
    <vt:lpwstr>*Nutzungsvereinbarung-ViennaGIS-EDW*</vt:lpwstr>
  </property>
  <property fmtid="{D5CDD505-2E9C-101B-9397-08002B2CF9AE}" pid="23" name="FSC#COOELAK@1.1001:FileRefBarCode">
    <vt:lpwstr>*ADV/000014/2008*</vt:lpwstr>
  </property>
  <property fmtid="{D5CDD505-2E9C-101B-9397-08002B2CF9AE}" pid="24" name="FSC#COOELAK@1.1001:ExternalRef">
    <vt:lpwstr/>
  </property>
  <property fmtid="{D5CDD505-2E9C-101B-9397-08002B2CF9AE}" pid="25" name="FSC#COOELAK@1.1001:IncomingNumber">
    <vt:lpwstr>ADV/000014/2008/0001</vt:lpwstr>
  </property>
  <property fmtid="{D5CDD505-2E9C-101B-9397-08002B2CF9AE}" pid="26" name="FSC#COOELAK@1.1001:IncomingSubject">
    <vt:lpwstr>geleakter und gesperrter Windows XP Key der Stadt Wien (Schulen)</vt:lpwstr>
  </property>
  <property fmtid="{D5CDD505-2E9C-101B-9397-08002B2CF9AE}" pid="27" name="FSC#COOELAK@1.1001:ProcessResponsible">
    <vt:lpwstr/>
  </property>
  <property fmtid="{D5CDD505-2E9C-101B-9397-08002B2CF9AE}" pid="28" name="FSC#COOELAK@1.1001:ProcessResponsiblePhone">
    <vt:lpwstr/>
  </property>
  <property fmtid="{D5CDD505-2E9C-101B-9397-08002B2CF9AE}" pid="29" name="FSC#COOELAK@1.1001:ProcessResponsibleMail">
    <vt:lpwstr/>
  </property>
  <property fmtid="{D5CDD505-2E9C-101B-9397-08002B2CF9AE}" pid="30" name="FSC#COOELAK@1.1001:ProcessResponsibleFax">
    <vt:lpwstr/>
  </property>
  <property fmtid="{D5CDD505-2E9C-101B-9397-08002B2CF9AE}" pid="31" name="FSC#COOELAK@1.1001:ApproverFirstName">
    <vt:lpwstr/>
  </property>
  <property fmtid="{D5CDD505-2E9C-101B-9397-08002B2CF9AE}" pid="32" name="FSC#COOELAK@1.1001:ApproverSurName">
    <vt:lpwstr/>
  </property>
  <property fmtid="{D5CDD505-2E9C-101B-9397-08002B2CF9AE}" pid="33" name="FSC#COOELAK@1.1001:ApproverTitle">
    <vt:lpwstr/>
  </property>
  <property fmtid="{D5CDD505-2E9C-101B-9397-08002B2CF9AE}" pid="34" name="FSC#COOELAK@1.1001:ExternalDate">
    <vt:lpwstr/>
  </property>
  <property fmtid="{D5CDD505-2E9C-101B-9397-08002B2CF9AE}" pid="35" name="FSC#COOELAK@1.1001:SettlementApprovedAt">
    <vt:lpwstr/>
  </property>
  <property fmtid="{D5CDD505-2E9C-101B-9397-08002B2CF9AE}" pid="36" name="FSC#COOELAK@1.1001:BaseNumber">
    <vt:lpwstr>Dienststelle-Korrespondenz</vt:lpwstr>
  </property>
  <property fmtid="{D5CDD505-2E9C-101B-9397-08002B2CF9AE}" pid="37" name="FSC#ELAKGOV@1.1001:PersonalSubjGender">
    <vt:lpwstr/>
  </property>
  <property fmtid="{D5CDD505-2E9C-101B-9397-08002B2CF9AE}" pid="38" name="FSC#ELAKGOV@1.1001:PersonalSubjFirstName">
    <vt:lpwstr/>
  </property>
  <property fmtid="{D5CDD505-2E9C-101B-9397-08002B2CF9AE}" pid="39" name="FSC#ELAKGOV@1.1001:PersonalSubjSurName">
    <vt:lpwstr/>
  </property>
  <property fmtid="{D5CDD505-2E9C-101B-9397-08002B2CF9AE}" pid="40" name="FSC#ELAKGOV@1.1001:PersonalSubjSalutation">
    <vt:lpwstr/>
  </property>
  <property fmtid="{D5CDD505-2E9C-101B-9397-08002B2CF9AE}" pid="41" name="FSC#ELAKGOV@1.1001:PersonalSubjAddress">
    <vt:lpwstr/>
  </property>
  <property fmtid="{D5CDD505-2E9C-101B-9397-08002B2CF9AE}" pid="42" name="FSC#MWPREMPRGPF@100.4476:MPRGPF_bisherige_Bewertung_01">
    <vt:lpwstr/>
  </property>
  <property fmtid="{D5CDD505-2E9C-101B-9397-08002B2CF9AE}" pid="43" name="FSC#MWPREMPRGPF@100.4476:MPRGPF_bisherige_Bewertung_02">
    <vt:lpwstr/>
  </property>
  <property fmtid="{D5CDD505-2E9C-101B-9397-08002B2CF9AE}" pid="44" name="FSC#MWPREMPRGPF@100.4476:MPRGPF_bisherige_Bewertung_03">
    <vt:lpwstr/>
  </property>
  <property fmtid="{D5CDD505-2E9C-101B-9397-08002B2CF9AE}" pid="45" name="FSC#MWPREMPRGPF@100.4476:MPRGPF_bisherige_Bewertung_04">
    <vt:lpwstr/>
  </property>
  <property fmtid="{D5CDD505-2E9C-101B-9397-08002B2CF9AE}" pid="46" name="FSC#MWPREMPRGPF@100.4476:MPRGPF_bisherige_Bewertung_05">
    <vt:lpwstr/>
  </property>
  <property fmtid="{D5CDD505-2E9C-101B-9397-08002B2CF9AE}" pid="47" name="FSC#MWPREMPRGPF@100.4476:MPRGPF_bisherige_Bewertung_06">
    <vt:lpwstr/>
  </property>
  <property fmtid="{D5CDD505-2E9C-101B-9397-08002B2CF9AE}" pid="48" name="FSC#MWPREMPRGPF@100.4476:MPRGPF_bisherige_Bewertung_07">
    <vt:lpwstr/>
  </property>
  <property fmtid="{D5CDD505-2E9C-101B-9397-08002B2CF9AE}" pid="49" name="FSC#MWPREMPRGPF@100.4476:MPRGPF_bisherige_Bewertung_08">
    <vt:lpwstr/>
  </property>
  <property fmtid="{D5CDD505-2E9C-101B-9397-08002B2CF9AE}" pid="50" name="FSC#MWPREMPRGPF@100.4476:MPRGPF_bisherige_Bewertung_09">
    <vt:lpwstr/>
  </property>
  <property fmtid="{D5CDD505-2E9C-101B-9397-08002B2CF9AE}" pid="51" name="FSC#MWPREMPRGPF@100.4476:MPRGPF_bisherige_Bewertung_10">
    <vt:lpwstr/>
  </property>
  <property fmtid="{D5CDD505-2E9C-101B-9397-08002B2CF9AE}" pid="52" name="FSC#MWPREMPRGPF@100.4476:MPRGPF_bisherige_Besetzung_01">
    <vt:lpwstr/>
  </property>
  <property fmtid="{D5CDD505-2E9C-101B-9397-08002B2CF9AE}" pid="53" name="FSC#MWPREMPRGPF@100.4476:MPRGPF_bisherige_Besetzung_02">
    <vt:lpwstr/>
  </property>
  <property fmtid="{D5CDD505-2E9C-101B-9397-08002B2CF9AE}" pid="54" name="FSC#MWPREMPRGPF@100.4476:MPRGPF_bisherige_Besetzung_03">
    <vt:lpwstr/>
  </property>
  <property fmtid="{D5CDD505-2E9C-101B-9397-08002B2CF9AE}" pid="55" name="FSC#MWPREMPRGPF@100.4476:MPRGPF_bisherige_Besetzung_04">
    <vt:lpwstr/>
  </property>
  <property fmtid="{D5CDD505-2E9C-101B-9397-08002B2CF9AE}" pid="56" name="FSC#MWPREMPRGPF@100.4476:MPRGPF_bisherige_Besetzung_05">
    <vt:lpwstr/>
  </property>
  <property fmtid="{D5CDD505-2E9C-101B-9397-08002B2CF9AE}" pid="57" name="FSC#MWPREMPRGPF@100.4476:MPRGPF_bisherige_Besetzung_06">
    <vt:lpwstr/>
  </property>
  <property fmtid="{D5CDD505-2E9C-101B-9397-08002B2CF9AE}" pid="58" name="FSC#MWPREMPRGPF@100.4476:MPRGPF_bisherige_Besetzung_07">
    <vt:lpwstr/>
  </property>
  <property fmtid="{D5CDD505-2E9C-101B-9397-08002B2CF9AE}" pid="59" name="FSC#MWPREMPRGPF@100.4476:MPRGPF_bisherige_Besetzung_08">
    <vt:lpwstr/>
  </property>
  <property fmtid="{D5CDD505-2E9C-101B-9397-08002B2CF9AE}" pid="60" name="FSC#MWPREMPRGPF@100.4476:MPRGPF_bisherige_Besetzung_09">
    <vt:lpwstr/>
  </property>
  <property fmtid="{D5CDD505-2E9C-101B-9397-08002B2CF9AE}" pid="61" name="FSC#MWPREMPRGPF@100.4476:MPRGPF_bisherige_Besetzung_10">
    <vt:lpwstr/>
  </property>
  <property fmtid="{D5CDD505-2E9C-101B-9397-08002B2CF9AE}" pid="62" name="FSC#MWPREMPRGPF@100.4476:MPRGPF_kuenftige_Bewertung_01">
    <vt:lpwstr/>
  </property>
  <property fmtid="{D5CDD505-2E9C-101B-9397-08002B2CF9AE}" pid="63" name="FSC#MWPREMPRGPF@100.4476:MPRGPF_kuenftige_Bewertung_02">
    <vt:lpwstr/>
  </property>
  <property fmtid="{D5CDD505-2E9C-101B-9397-08002B2CF9AE}" pid="64" name="FSC#MWPREMPRGPF@100.4476:MPRGPF_kuenftige_Bewertung_03">
    <vt:lpwstr/>
  </property>
  <property fmtid="{D5CDD505-2E9C-101B-9397-08002B2CF9AE}" pid="65" name="FSC#MWPREMPRGPF@100.4476:MPRGPF_kuenftige_Bewertung_04">
    <vt:lpwstr/>
  </property>
  <property fmtid="{D5CDD505-2E9C-101B-9397-08002B2CF9AE}" pid="66" name="FSC#MWPREMPRGPF@100.4476:MPRGPF_kuenftige_Bewertung_05">
    <vt:lpwstr/>
  </property>
  <property fmtid="{D5CDD505-2E9C-101B-9397-08002B2CF9AE}" pid="67" name="FSC#MWPREMPRGPF@100.4476:MPRGPF_kuenftige_Bewertung_06">
    <vt:lpwstr/>
  </property>
  <property fmtid="{D5CDD505-2E9C-101B-9397-08002B2CF9AE}" pid="68" name="FSC#MWPREMPRGPF@100.4476:MPRGPF_kuenftige_Bewertung_07">
    <vt:lpwstr/>
  </property>
  <property fmtid="{D5CDD505-2E9C-101B-9397-08002B2CF9AE}" pid="69" name="FSC#MWPREMPRGPF@100.4476:MPRGPF_kuenftige_Bewertung_08">
    <vt:lpwstr/>
  </property>
  <property fmtid="{D5CDD505-2E9C-101B-9397-08002B2CF9AE}" pid="70" name="FSC#MWPREMPRGPF@100.4476:MPRGPF_kuenftige_Bewertung_09">
    <vt:lpwstr/>
  </property>
  <property fmtid="{D5CDD505-2E9C-101B-9397-08002B2CF9AE}" pid="71" name="FSC#MWPREMPRGPF@100.4476:MPRGPF_kuenftige_Bewertung_10">
    <vt:lpwstr/>
  </property>
  <property fmtid="{D5CDD505-2E9C-101B-9397-08002B2CF9AE}" pid="72" name="FSC#MWPREMPRGPF@100.4476:MPRGPF_kuenftige_Besetzung_01">
    <vt:lpwstr/>
  </property>
  <property fmtid="{D5CDD505-2E9C-101B-9397-08002B2CF9AE}" pid="73" name="FSC#MWPREMPRGPF@100.4476:MPRGPF_kuenftige_Besetzung_02">
    <vt:lpwstr/>
  </property>
  <property fmtid="{D5CDD505-2E9C-101B-9397-08002B2CF9AE}" pid="74" name="FSC#MWPREMPRGPF@100.4476:MPRGPF_kuenftige_Besetzung_03">
    <vt:lpwstr/>
  </property>
  <property fmtid="{D5CDD505-2E9C-101B-9397-08002B2CF9AE}" pid="75" name="FSC#MWPREMPRGPF@100.4476:MPRGPF_kuenftige_Besetzung_04">
    <vt:lpwstr/>
  </property>
  <property fmtid="{D5CDD505-2E9C-101B-9397-08002B2CF9AE}" pid="76" name="FSC#MWPREMPRGPF@100.4476:MPRGPF_kuenftige_Besetzung_05">
    <vt:lpwstr/>
  </property>
  <property fmtid="{D5CDD505-2E9C-101B-9397-08002B2CF9AE}" pid="77" name="FSC#MWPREMPRGPF@100.4476:MPRGPF_kuenftige_Besetzung_06">
    <vt:lpwstr/>
  </property>
  <property fmtid="{D5CDD505-2E9C-101B-9397-08002B2CF9AE}" pid="78" name="FSC#MWPREMPRGPF@100.4476:MPRGPF_kuenftige_Besetzung_07">
    <vt:lpwstr/>
  </property>
  <property fmtid="{D5CDD505-2E9C-101B-9397-08002B2CF9AE}" pid="79" name="FSC#MWPREMPRGPF@100.4476:MPRGPF_kuenftige_Besetzung_08">
    <vt:lpwstr/>
  </property>
  <property fmtid="{D5CDD505-2E9C-101B-9397-08002B2CF9AE}" pid="80" name="FSC#MWPREMPRGPF@100.4476:MPRGPF_kuenftige_Besetzung_09">
    <vt:lpwstr/>
  </property>
  <property fmtid="{D5CDD505-2E9C-101B-9397-08002B2CF9AE}" pid="81" name="FSC#MWPREMPRGPF@100.4476:MPRGPF_kuenftige_Besetzung_10">
    <vt:lpwstr/>
  </property>
  <property fmtid="{D5CDD505-2E9C-101B-9397-08002B2CF9AE}" pid="82" name="FSC#MWPREMPRGPF@100.4476:MPRGPF_Anzahl_01">
    <vt:lpwstr/>
  </property>
  <property fmtid="{D5CDD505-2E9C-101B-9397-08002B2CF9AE}" pid="83" name="FSC#MWPREMPRGPF@100.4476:MPRGPF_Anzahl_02">
    <vt:lpwstr/>
  </property>
  <property fmtid="{D5CDD505-2E9C-101B-9397-08002B2CF9AE}" pid="84" name="FSC#MWPREMPRGPF@100.4476:MPRGPF_Anzahl_03">
    <vt:lpwstr/>
  </property>
  <property fmtid="{D5CDD505-2E9C-101B-9397-08002B2CF9AE}" pid="85" name="FSC#MWPREMPRGPF@100.4476:MPRGPF_Anzahl_04">
    <vt:lpwstr/>
  </property>
  <property fmtid="{D5CDD505-2E9C-101B-9397-08002B2CF9AE}" pid="86" name="FSC#MWPREMPRGPF@100.4476:MPRGPF_Anzahl_05">
    <vt:lpwstr/>
  </property>
  <property fmtid="{D5CDD505-2E9C-101B-9397-08002B2CF9AE}" pid="87" name="FSC#MWPREMPRGPF@100.4476:MPRGPF_Anzahl_06">
    <vt:lpwstr/>
  </property>
  <property fmtid="{D5CDD505-2E9C-101B-9397-08002B2CF9AE}" pid="88" name="FSC#MWPREMPRGPF@100.4476:MPRGPF_Anzahl_07">
    <vt:lpwstr/>
  </property>
  <property fmtid="{D5CDD505-2E9C-101B-9397-08002B2CF9AE}" pid="89" name="FSC#MWPREMPRGPF@100.4476:MPRGPF_Anzahl_08">
    <vt:lpwstr/>
  </property>
  <property fmtid="{D5CDD505-2E9C-101B-9397-08002B2CF9AE}" pid="90" name="FSC#MWPREMPRGPF@100.4476:MPRGPF_Anzahl_09">
    <vt:lpwstr/>
  </property>
  <property fmtid="{D5CDD505-2E9C-101B-9397-08002B2CF9AE}" pid="91" name="FSC#MWPREMPRGPF@100.4476:MPRGPF_Anzahl_10">
    <vt:lpwstr/>
  </property>
  <property fmtid="{D5CDD505-2E9C-101B-9397-08002B2CF9AE}" pid="92" name="FSC#MWPREMPRGPF@100.4476:MPRGPF_Wirksamkeit_01">
    <vt:lpwstr/>
  </property>
  <property fmtid="{D5CDD505-2E9C-101B-9397-08002B2CF9AE}" pid="93" name="FSC#MWPREMPRGPF@100.4476:MPRGPF_Wirksamkeit_02">
    <vt:lpwstr/>
  </property>
  <property fmtid="{D5CDD505-2E9C-101B-9397-08002B2CF9AE}" pid="94" name="FSC#MWPREMPRGPF@100.4476:MPRGPF_Wirksamkeit_03">
    <vt:lpwstr/>
  </property>
  <property fmtid="{D5CDD505-2E9C-101B-9397-08002B2CF9AE}" pid="95" name="FSC#MWPREMPRGPF@100.4476:MPRGPF_Wirksamkeit_04">
    <vt:lpwstr/>
  </property>
  <property fmtid="{D5CDD505-2E9C-101B-9397-08002B2CF9AE}" pid="96" name="FSC#MWPREMPRGPF@100.4476:MPRGPF_Wirksamkeit_05">
    <vt:lpwstr/>
  </property>
  <property fmtid="{D5CDD505-2E9C-101B-9397-08002B2CF9AE}" pid="97" name="FSC#MWPREMPRGPF@100.4476:MPRGPF_Wirksamkeit_06">
    <vt:lpwstr/>
  </property>
  <property fmtid="{D5CDD505-2E9C-101B-9397-08002B2CF9AE}" pid="98" name="FSC#MWPREMPRGPF@100.4476:MPRGPF_Wirksamkeit_07">
    <vt:lpwstr/>
  </property>
  <property fmtid="{D5CDD505-2E9C-101B-9397-08002B2CF9AE}" pid="99" name="FSC#MWPREMPRGPF@100.4476:MPRGPF_Wirksamkeit_08">
    <vt:lpwstr/>
  </property>
  <property fmtid="{D5CDD505-2E9C-101B-9397-08002B2CF9AE}" pid="100" name="FSC#MWPREMPRGPF@100.4476:MPRGPF_Wirksamkeit_09">
    <vt:lpwstr/>
  </property>
  <property fmtid="{D5CDD505-2E9C-101B-9397-08002B2CF9AE}" pid="101" name="FSC#MWPREMPRGPF@100.4476:MPRGPF_Wirksamkeit_10">
    <vt:lpwstr/>
  </property>
  <property fmtid="{D5CDD505-2E9C-101B-9397-08002B2CF9AE}" pid="102" name="FSC#MWPREMPRGPF@100.4476:MPRGPF_Empfaenger">
    <vt:lpwstr/>
  </property>
  <property fmtid="{D5CDD505-2E9C-101B-9397-08002B2CF9AE}" pid="103" name="FSC#MWPREMPRGPF@100.4476:MPRGPF_ProtGrVon">
    <vt:lpwstr/>
  </property>
  <property fmtid="{D5CDD505-2E9C-101B-9397-08002B2CF9AE}" pid="104" name="FSC#MWPREMPRGPF@100.4476:MPRGPF_Datum">
    <vt:lpwstr/>
  </property>
  <property fmtid="{D5CDD505-2E9C-101B-9397-08002B2CF9AE}" pid="105" name="FSC#MWPREMPRGPF@100.4476:MPRGPF_Dienststellen">
    <vt:lpwstr/>
  </property>
  <property fmtid="{D5CDD505-2E9C-101B-9397-08002B2CF9AE}" pid="106" name="FSC#MWPREMPRGPF@100.4476:MPRGPF_VerfArt">
    <vt:lpwstr/>
  </property>
  <property fmtid="{D5CDD505-2E9C-101B-9397-08002B2CF9AE}" pid="107" name="FSC#MWPRECONFIG@100.4466:Objektname">
    <vt:lpwstr>Nutzungsvereinbarung-ViennaGIS-EDW</vt:lpwstr>
  </property>
  <property fmtid="{D5CDD505-2E9C-101B-9397-08002B2CF9AE}" pid="108" name="FSC#MWPRECONFIG@100.4466:Geschaeftszahl">
    <vt:lpwstr>ADV/000014/2008/0050</vt:lpwstr>
  </property>
  <property fmtid="{D5CDD505-2E9C-101B-9397-08002B2CF9AE}" pid="109" name="FSC#MWPRECONFIG@100.4466:Familienname">
    <vt:lpwstr>Erzdiözese Wien</vt:lpwstr>
  </property>
  <property fmtid="{D5CDD505-2E9C-101B-9397-08002B2CF9AE}" pid="110" name="FSC#MWPRECONFIG@100.4466:Geburtsname">
    <vt:lpwstr/>
  </property>
  <property fmtid="{D5CDD505-2E9C-101B-9397-08002B2CF9AE}" pid="111" name="FSC#MWPRECONFIG@100.4466:Vorname">
    <vt:lpwstr/>
  </property>
  <property fmtid="{D5CDD505-2E9C-101B-9397-08002B2CF9AE}" pid="112" name="FSC#MWPRECONFIG@100.4466:Geburtsdatum">
    <vt:lpwstr/>
  </property>
  <property fmtid="{D5CDD505-2E9C-101B-9397-08002B2CF9AE}" pid="113" name="FSC#MWPRECONFIG@100.4466:Anrede">
    <vt:lpwstr/>
  </property>
  <property fmtid="{D5CDD505-2E9C-101B-9397-08002B2CF9AE}" pid="114" name="FSC#MWPRECONFIG@100.4466:Titel">
    <vt:lpwstr/>
  </property>
  <property fmtid="{D5CDD505-2E9C-101B-9397-08002B2CF9AE}" pid="115" name="FSC#MWPRECONFIG@100.4466:Staatsbuergerschaft">
    <vt:lpwstr/>
  </property>
  <property fmtid="{D5CDD505-2E9C-101B-9397-08002B2CF9AE}" pid="116" name="FSC#MWPRECONFIG@100.4466:Adressat">
    <vt:lpwstr>Erzdiözese Wien</vt:lpwstr>
  </property>
  <property fmtid="{D5CDD505-2E9C-101B-9397-08002B2CF9AE}" pid="117" name="FSC#MWPRECONFIG@100.4466:Adressaten">
    <vt:lpwstr>Erzdiözese Wien</vt:lpwstr>
  </property>
  <property fmtid="{D5CDD505-2E9C-101B-9397-08002B2CF9AE}" pid="118" name="FSC#MWPRECONFIG@100.4466:Adresse">
    <vt:lpwstr/>
  </property>
  <property fmtid="{D5CDD505-2E9C-101B-9397-08002B2CF9AE}" pid="119" name="FSC#MWPRECONFIG@100.4466:AnmerkungFremdzahl">
    <vt:lpwstr/>
  </property>
  <property fmtid="{D5CDD505-2E9C-101B-9397-08002B2CF9AE}" pid="120" name="FSC#MWPRECONFIG@100.4466:Betreff">
    <vt:lpwstr>Vertragsunterschrift EDW-Stadt Wien</vt:lpwstr>
  </property>
  <property fmtid="{D5CDD505-2E9C-101B-9397-08002B2CF9AE}" pid="121" name="FSC#MWPRECONFIG@100.4466:Zustelldatum">
    <vt:lpwstr>10.06.2008</vt:lpwstr>
  </property>
  <property fmtid="{D5CDD505-2E9C-101B-9397-08002B2CF9AE}" pid="122" name="FSC#MWPRECONFIG@100.4466:Begriff">
    <vt:lpwstr/>
  </property>
  <property fmtid="{D5CDD505-2E9C-101B-9397-08002B2CF9AE}" pid="123" name="FSC#MWPRECONFIG@100.4466:PLZOrt">
    <vt:lpwstr/>
  </property>
  <property fmtid="{D5CDD505-2E9C-101B-9397-08002B2CF9AE}" pid="124" name="FSC#MWPRECONFIG@100.4466:PLZ">
    <vt:lpwstr/>
  </property>
  <property fmtid="{D5CDD505-2E9C-101B-9397-08002B2CF9AE}" pid="125" name="FSC#MWPRECONFIG@100.4466:WO_PLZ">
    <vt:lpwstr/>
  </property>
  <property fmtid="{D5CDD505-2E9C-101B-9397-08002B2CF9AE}" pid="126" name="FSC#MWPRECONFIG@100.4466:Termin_am">
    <vt:lpwstr/>
  </property>
  <property fmtid="{D5CDD505-2E9C-101B-9397-08002B2CF9AE}" pid="127" name="FSC#MWPRECONFIG@100.4466:Termin_erledigt_am">
    <vt:lpwstr/>
  </property>
  <property fmtid="{D5CDD505-2E9C-101B-9397-08002B2CF9AE}" pid="128" name="FSC#MWPRECONFIG@100.4466:Tuer">
    <vt:lpwstr/>
  </property>
  <property fmtid="{D5CDD505-2E9C-101B-9397-08002B2CF9AE}" pid="129" name="FSC#MWPRECONFIG@100.4466:WO_Tuer">
    <vt:lpwstr/>
  </property>
  <property fmtid="{D5CDD505-2E9C-101B-9397-08002B2CF9AE}" pid="130" name="FSC#MWPRECONFIG@100.4466:WO_Ort">
    <vt:lpwstr/>
  </property>
  <property fmtid="{D5CDD505-2E9C-101B-9397-08002B2CF9AE}" pid="131" name="FSC#MWPRECONFIG@100.4466:WO_Strasse">
    <vt:lpwstr/>
  </property>
  <property fmtid="{D5CDD505-2E9C-101B-9397-08002B2CF9AE}" pid="132" name="FSC#MWPRECONFIG@100.4466:WO_ON">
    <vt:lpwstr/>
  </property>
  <property fmtid="{D5CDD505-2E9C-101B-9397-08002B2CF9AE}" pid="133" name="FSC#MWPRECONFIG@100.4466:Ort">
    <vt:lpwstr/>
  </property>
  <property fmtid="{D5CDD505-2E9C-101B-9397-08002B2CF9AE}" pid="134" name="FSC#MWPRECONFIG@100.4466:Zuhanden">
    <vt:lpwstr/>
  </property>
  <property fmtid="{D5CDD505-2E9C-101B-9397-08002B2CF9AE}" pid="135" name="FSC#MWPRECONFIG@100.4466:ZustaendigerRef">
    <vt:lpwstr>Jörg</vt:lpwstr>
  </property>
  <property fmtid="{D5CDD505-2E9C-101B-9397-08002B2CF9AE}" pid="136" name="FSC#MWPRECONFIG@100.4466:ZustaendigerRefDW">
    <vt:lpwstr/>
  </property>
  <property fmtid="{D5CDD505-2E9C-101B-9397-08002B2CF9AE}" pid="137" name="FSC#MWPRECONFIG@100.4466:Strasse">
    <vt:lpwstr/>
  </property>
  <property fmtid="{D5CDD505-2E9C-101B-9397-08002B2CF9AE}" pid="138" name="FSC#MWPRECONFIG@100.4466:HausNr">
    <vt:lpwstr/>
  </property>
  <property fmtid="{D5CDD505-2E9C-101B-9397-08002B2CF9AE}" pid="139" name="FSC#MWPRECONFIG@100.4466:Schreibweise">
    <vt:lpwstr/>
  </property>
  <property fmtid="{D5CDD505-2E9C-101B-9397-08002B2CF9AE}" pid="140" name="FSC#MWPRECONFIG@100.4466:KG">
    <vt:lpwstr/>
  </property>
  <property fmtid="{D5CDD505-2E9C-101B-9397-08002B2CF9AE}" pid="141" name="FSC#MWPRECONFIG@100.4466:EZ">
    <vt:lpwstr/>
  </property>
  <property fmtid="{D5CDD505-2E9C-101B-9397-08002B2CF9AE}" pid="142" name="FSC#MWPRECONFIG@100.4466:Gst">
    <vt:lpwstr/>
  </property>
  <property fmtid="{D5CDD505-2E9C-101B-9397-08002B2CF9AE}" pid="143" name="FSC#MWPRECONFIG@100.4466:Gstunr">
    <vt:lpwstr/>
  </property>
  <property fmtid="{D5CDD505-2E9C-101B-9397-08002B2CF9AE}" pid="144" name="FSC#MWPRECONFIG@100.4466:Notiz_Akt">
    <vt:lpwstr/>
  </property>
  <property fmtid="{D5CDD505-2E9C-101B-9397-08002B2CF9AE}" pid="145" name="FSC#MWPRECONFIG@100.4466:Notiz_Gst">
    <vt:lpwstr>10.06.08 BJA: lt. JOW: Der Vertrag ist seitens der Stadt Wien mit POJ, MD-OS/IKT, MA 26 und MDZ (zuletzt ADV/000103/2008/0007), seitens der EDW mit DI Zeller abgestimmt.</vt:lpwstr>
  </property>
  <property fmtid="{D5CDD505-2E9C-101B-9397-08002B2CF9AE}" pid="146" name="FSC#MWPRECONFIG@100.4466:Identifikationsnummer">
    <vt:lpwstr/>
  </property>
  <property fmtid="{D5CDD505-2E9C-101B-9397-08002B2CF9AE}" pid="147" name="FSC#MWPRECONFIG@100.4466:Betreff_Zeile1">
    <vt:lpwstr>Vertragsunterschrift EDW-Stadt Wien</vt:lpwstr>
  </property>
  <property fmtid="{D5CDD505-2E9C-101B-9397-08002B2CF9AE}" pid="148" name="FSC#MWPRECONFIG@100.4466:Betreff_Zeile2">
    <vt:lpwstr/>
  </property>
  <property fmtid="{D5CDD505-2E9C-101B-9397-08002B2CF9AE}" pid="149" name="FSC#MWPRECONFIG@100.4466:Betreff_Zeile3">
    <vt:lpwstr/>
  </property>
  <property fmtid="{D5CDD505-2E9C-101B-9397-08002B2CF9AE}" pid="150" name="FSC#MWPRECONFIG@100.4466:Betreff_Zeile4">
    <vt:lpwstr/>
  </property>
  <property fmtid="{D5CDD505-2E9C-101B-9397-08002B2CF9AE}" pid="151" name="FSC#MWPRECONFIG@100.4466:Betreff_Zeile5">
    <vt:lpwstr/>
  </property>
  <property fmtid="{D5CDD505-2E9C-101B-9397-08002B2CF9AE}" pid="152" name="FSC#MWPRECONFIG@100.4466:Betreff_Zeile6">
    <vt:lpwstr/>
  </property>
  <property fmtid="{D5CDD505-2E9C-101B-9397-08002B2CF9AE}" pid="153" name="FSC#MWPRECONFIG@100.4466:Betreff_Zeile7">
    <vt:lpwstr/>
  </property>
  <property fmtid="{D5CDD505-2E9C-101B-9397-08002B2CF9AE}" pid="154" name="FSC#MWPRECONFIG@100.4466:Betreff_Zeile8">
    <vt:lpwstr/>
  </property>
  <property fmtid="{D5CDD505-2E9C-101B-9397-08002B2CF9AE}" pid="155" name="FSC#MWPRECONFIG@100.4466:Betreff_Zeile9">
    <vt:lpwstr/>
  </property>
  <property fmtid="{D5CDD505-2E9C-101B-9397-08002B2CF9AE}" pid="156" name="FSC#MWPRECONFIG@100.4466:Betreff_Zeile10">
    <vt:lpwstr/>
  </property>
  <property fmtid="{D5CDD505-2E9C-101B-9397-08002B2CF9AE}" pid="157" name="FSC#MWPRECONFIG@100.4466:Betreff_Akt">
    <vt:lpwstr/>
  </property>
  <property fmtid="{D5CDD505-2E9C-101B-9397-08002B2CF9AE}" pid="158" name="FSC#MWPRECONFIG@100.4466:Termin_am_Akt">
    <vt:lpwstr/>
  </property>
  <property fmtid="{D5CDD505-2E9C-101B-9397-08002B2CF9AE}" pid="159" name="FSC#MWPRECONFIG@100.4466:Termin_erledigt_am_Akt">
    <vt:lpwstr/>
  </property>
  <property fmtid="{D5CDD505-2E9C-101B-9397-08002B2CF9AE}" pid="160" name="FSC#MWPRECONFIG@100.4466:Bezugszahlen_Akt">
    <vt:lpwstr/>
  </property>
  <property fmtid="{D5CDD505-2E9C-101B-9397-08002B2CF9AE}" pid="161" name="FSC#MWPRECONFIG@100.4466:Adressat_GStk_B">
    <vt:lpwstr/>
  </property>
  <property fmtid="{D5CDD505-2E9C-101B-9397-08002B2CF9AE}" pid="162" name="FSC#MWPRECONFIG@100.4466:Adressat_GStk_C">
    <vt:lpwstr/>
  </property>
  <property fmtid="{D5CDD505-2E9C-101B-9397-08002B2CF9AE}" pid="163" name="FSC#MWPRECONFIG@100.4466:Adressat_Akt">
    <vt:lpwstr>MA 14 - ADV, Automationsunterstützte, elektronische Datenverarbeitung, Informations- und Kommunikationstechnologie</vt:lpwstr>
  </property>
</Properties>
</file>